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125B" w14:textId="415D552B" w:rsidR="006D43FC" w:rsidRDefault="006D43FC" w:rsidP="006D43FC">
      <w:pPr>
        <w:pStyle w:val="Name"/>
      </w:pPr>
      <w:r>
        <w:t>Elizabeth D.S. Wroten</w:t>
      </w:r>
      <w:r w:rsidR="00364326">
        <w:t xml:space="preserve">, M.S. </w:t>
      </w:r>
    </w:p>
    <w:p w14:paraId="070D4FBF" w14:textId="77777777" w:rsidR="006D43FC" w:rsidRDefault="006D43FC" w:rsidP="006D43FC"/>
    <w:p w14:paraId="6DE169B8" w14:textId="77777777" w:rsidR="006D43FC" w:rsidRDefault="006D43FC" w:rsidP="006D43FC">
      <w:pPr>
        <w:widowControl w:val="0"/>
      </w:pPr>
      <w:r>
        <w:t>Phone: 301.278.6586</w:t>
      </w:r>
    </w:p>
    <w:p w14:paraId="7BA1A0D1" w14:textId="77777777" w:rsidR="006D43FC" w:rsidRDefault="00000000" w:rsidP="006D43FC">
      <w:pPr>
        <w:widowControl w:val="0"/>
      </w:pPr>
      <w:hyperlink r:id="rId5" w:history="1">
        <w:r w:rsidR="006D43FC" w:rsidRPr="003362F6">
          <w:rPr>
            <w:rStyle w:val="Hyperlink"/>
          </w:rPr>
          <w:t>edsuofd@udel.edu</w:t>
        </w:r>
      </w:hyperlink>
      <w:r w:rsidR="006D43FC">
        <w:t xml:space="preserve"> </w:t>
      </w:r>
    </w:p>
    <w:p w14:paraId="6557A1A7" w14:textId="02A35E34" w:rsidR="006D43FC" w:rsidRDefault="00000000" w:rsidP="006D43FC">
      <w:hyperlink r:id="rId6" w:history="1">
        <w:r w:rsidR="006D43FC" w:rsidRPr="003362F6">
          <w:rPr>
            <w:rStyle w:val="Hyperlink"/>
          </w:rPr>
          <w:t>https://www.linkedin.com/in/elizabeth-wroten-a2632b153/</w:t>
        </w:r>
      </w:hyperlink>
    </w:p>
    <w:p w14:paraId="24B90E68" w14:textId="77777777" w:rsidR="006D43FC" w:rsidRDefault="006D43FC" w:rsidP="006D43FC"/>
    <w:p w14:paraId="6A6A7236" w14:textId="77777777" w:rsidR="006D43FC" w:rsidRDefault="006D43FC" w:rsidP="006D43FC">
      <w:pPr>
        <w:pStyle w:val="Heading1"/>
      </w:pPr>
      <w:r>
        <w:t>Education</w:t>
      </w:r>
    </w:p>
    <w:p w14:paraId="10AC77EF" w14:textId="77777777" w:rsidR="006D43FC" w:rsidRDefault="006D43FC" w:rsidP="006D43FC"/>
    <w:p w14:paraId="4BCB11D1" w14:textId="2C4001B9" w:rsidR="006D43FC" w:rsidRDefault="006D43FC" w:rsidP="006D43FC">
      <w:pPr>
        <w:tabs>
          <w:tab w:val="left" w:pos="720"/>
          <w:tab w:val="right" w:pos="8640"/>
        </w:tabs>
      </w:pPr>
      <w:r w:rsidRPr="00251FA2">
        <w:rPr>
          <w:b/>
        </w:rPr>
        <w:t>PhD</w:t>
      </w:r>
      <w:r>
        <w:rPr>
          <w:b/>
        </w:rPr>
        <w:tab/>
      </w:r>
      <w:r>
        <w:t>University of Delaware, Human Development and Family Sciences</w:t>
      </w:r>
      <w:r>
        <w:tab/>
        <w:t xml:space="preserve"> </w:t>
      </w:r>
      <w:r w:rsidR="00364326">
        <w:tab/>
        <w:t>Expected 2025</w:t>
      </w:r>
    </w:p>
    <w:p w14:paraId="0F79D0B6" w14:textId="31ABDDF8" w:rsidR="006D43FC" w:rsidRDefault="006D43FC" w:rsidP="006D43FC">
      <w:r>
        <w:tab/>
        <w:t>Dissertation: TBD</w:t>
      </w:r>
    </w:p>
    <w:p w14:paraId="48776C19" w14:textId="17BED839" w:rsidR="006D43FC" w:rsidRDefault="006D43FC" w:rsidP="006D43FC">
      <w:pPr>
        <w:ind w:firstLine="720"/>
      </w:pPr>
      <w:r>
        <w:t>Committee: Dr. Sara Goldstein (chair), Dr. Kate Riera, Dr. Heather Farmer</w:t>
      </w:r>
    </w:p>
    <w:p w14:paraId="287AC783" w14:textId="77777777" w:rsidR="006D43FC" w:rsidRDefault="006D43FC" w:rsidP="006D43FC"/>
    <w:p w14:paraId="0944AA8F" w14:textId="77777777" w:rsidR="006D43FC" w:rsidRDefault="006D43FC" w:rsidP="006D43FC">
      <w:pPr>
        <w:tabs>
          <w:tab w:val="left" w:pos="720"/>
          <w:tab w:val="right" w:pos="8640"/>
        </w:tabs>
      </w:pPr>
      <w:r>
        <w:rPr>
          <w:b/>
        </w:rPr>
        <w:t>MS</w:t>
      </w:r>
      <w:r>
        <w:rPr>
          <w:b/>
        </w:rPr>
        <w:tab/>
      </w:r>
      <w:r>
        <w:t>University of Delaware, Human Development and Family Sciences</w:t>
      </w:r>
      <w:r>
        <w:tab/>
        <w:t xml:space="preserve"> May 2023</w:t>
      </w:r>
    </w:p>
    <w:p w14:paraId="2A4FEBBE" w14:textId="77777777" w:rsidR="006D43FC" w:rsidRDefault="006D43FC" w:rsidP="006D43FC">
      <w:pPr>
        <w:autoSpaceDE w:val="0"/>
        <w:autoSpaceDN w:val="0"/>
        <w:adjustRightInd w:val="0"/>
        <w:ind w:left="720" w:hanging="720"/>
      </w:pPr>
      <w:r>
        <w:tab/>
        <w:t>Thesis: “The Lives of Silk Workers in Twentieth Century Lyon: A Life Course Examination”</w:t>
      </w:r>
    </w:p>
    <w:p w14:paraId="5713AFEA" w14:textId="77777777" w:rsidR="006D43FC" w:rsidRDefault="006D43FC" w:rsidP="006D43FC">
      <w:pPr>
        <w:autoSpaceDE w:val="0"/>
        <w:autoSpaceDN w:val="0"/>
        <w:adjustRightInd w:val="0"/>
        <w:ind w:left="720" w:hanging="720"/>
      </w:pPr>
      <w:r>
        <w:tab/>
        <w:t>Committee: Dr. Barbara H. Settles (chair), Dr. Sara Goldstein, Dr. Laura Wallace, Dr. Lynn Worden</w:t>
      </w:r>
    </w:p>
    <w:p w14:paraId="29508052" w14:textId="77777777" w:rsidR="006D43FC" w:rsidRDefault="006D43FC" w:rsidP="006D43FC"/>
    <w:p w14:paraId="10579B3D" w14:textId="77777777" w:rsidR="006D43FC" w:rsidRDefault="006D43FC" w:rsidP="006D43FC">
      <w:pPr>
        <w:tabs>
          <w:tab w:val="left" w:pos="720"/>
          <w:tab w:val="right" w:pos="8640"/>
        </w:tabs>
      </w:pPr>
      <w:r>
        <w:rPr>
          <w:b/>
        </w:rPr>
        <w:t>BS</w:t>
      </w:r>
      <w:r>
        <w:rPr>
          <w:b/>
        </w:rPr>
        <w:tab/>
      </w:r>
      <w:r>
        <w:t>University of Delaware</w:t>
      </w:r>
      <w:r>
        <w:tab/>
        <w:t>May 2020</w:t>
      </w:r>
    </w:p>
    <w:p w14:paraId="0BEB37A6" w14:textId="77777777" w:rsidR="006D43FC" w:rsidRDefault="006D43FC" w:rsidP="006D43FC">
      <w:pPr>
        <w:tabs>
          <w:tab w:val="left" w:pos="720"/>
          <w:tab w:val="right" w:pos="8640"/>
        </w:tabs>
      </w:pPr>
      <w:r>
        <w:tab/>
        <w:t xml:space="preserve">College of Education and Human Development </w:t>
      </w:r>
    </w:p>
    <w:p w14:paraId="59C28F87" w14:textId="77777777" w:rsidR="006D43FC" w:rsidRDefault="006D43FC" w:rsidP="006D43FC">
      <w:r>
        <w:tab/>
        <w:t>Human Services, Degree with Distinction</w:t>
      </w:r>
    </w:p>
    <w:p w14:paraId="18091F0A" w14:textId="77777777" w:rsidR="006D43FC" w:rsidRDefault="006D43FC" w:rsidP="006D43FC">
      <w:pPr>
        <w:ind w:firstLine="720"/>
      </w:pPr>
      <w:r>
        <w:t>Concentration: Administration and Family Policy</w:t>
      </w:r>
    </w:p>
    <w:p w14:paraId="249F046F" w14:textId="11CD149A" w:rsidR="006D43FC" w:rsidRDefault="006D43FC" w:rsidP="006D43FC">
      <w:r>
        <w:tab/>
        <w:t>GPA: 3.768</w:t>
      </w:r>
    </w:p>
    <w:p w14:paraId="162C8BDD" w14:textId="77777777" w:rsidR="00CB2AFF" w:rsidRDefault="00CB2AFF" w:rsidP="006D43FC"/>
    <w:p w14:paraId="0379DB7D" w14:textId="77777777" w:rsidR="006D43FC" w:rsidRDefault="006D43FC" w:rsidP="006D43FC">
      <w:pPr>
        <w:pStyle w:val="Heading1"/>
      </w:pPr>
      <w:r>
        <w:t>Honors and Awards</w:t>
      </w:r>
    </w:p>
    <w:p w14:paraId="07E42C71" w14:textId="77777777" w:rsidR="006D43FC" w:rsidRDefault="006D43FC" w:rsidP="006D43FC">
      <w:pPr>
        <w:tabs>
          <w:tab w:val="right" w:pos="8640"/>
        </w:tabs>
      </w:pPr>
      <w:r>
        <w:rPr>
          <w:b/>
        </w:rPr>
        <w:t xml:space="preserve">Catherine Bieber Scholarship for Academic Achievement and Leadership </w:t>
      </w:r>
      <w:r>
        <w:tab/>
        <w:t>2021-2023</w:t>
      </w:r>
    </w:p>
    <w:p w14:paraId="57899097" w14:textId="77777777" w:rsidR="006D43FC" w:rsidRDefault="006D43FC" w:rsidP="006D43FC">
      <w:r>
        <w:t xml:space="preserve">Dr. Catherine Bieber was the associate dean of the College of Human Resources and a professor in the Department of Human Development and Family Sciences at the University of Delaware. Upon her passing, this assistantship was founded with students in mind who would like to someday serve as professors and administrators at their institutions. </w:t>
      </w:r>
    </w:p>
    <w:p w14:paraId="537CCAC5" w14:textId="77777777" w:rsidR="006D43FC" w:rsidRDefault="006D43FC" w:rsidP="006D43FC"/>
    <w:p w14:paraId="757BC034" w14:textId="77777777" w:rsidR="006D43FC" w:rsidRDefault="006D43FC" w:rsidP="006D43FC">
      <w:pPr>
        <w:tabs>
          <w:tab w:val="right" w:pos="8640"/>
        </w:tabs>
      </w:pPr>
      <w:r>
        <w:rPr>
          <w:b/>
        </w:rPr>
        <w:t>Catherine Burke Flickinger Scholarship</w:t>
      </w:r>
      <w:r>
        <w:tab/>
        <w:t>2017 - 2020</w:t>
      </w:r>
    </w:p>
    <w:p w14:paraId="27898686" w14:textId="77777777" w:rsidR="006D43FC" w:rsidRDefault="006D43FC" w:rsidP="006D43FC">
      <w:r>
        <w:rPr>
          <w:color w:val="000000"/>
        </w:rPr>
        <w:t>Renewable scholarship awarded to an undergraduate student matriculated in the College of Education and Public Policy. Requirements include maintaining a minimum cumulative 3.00 GPA and having demonstrated financial need as determined by the FAFSA. Must be enrolled full-time and earn at least 12 credit hours per semester.</w:t>
      </w:r>
    </w:p>
    <w:p w14:paraId="61FA916D" w14:textId="77777777" w:rsidR="006D43FC" w:rsidRDefault="006D43FC" w:rsidP="006D43FC"/>
    <w:p w14:paraId="64A9FF20" w14:textId="77777777" w:rsidR="006D43FC" w:rsidRDefault="006D43FC" w:rsidP="006D43FC">
      <w:pPr>
        <w:tabs>
          <w:tab w:val="right" w:pos="8640"/>
        </w:tabs>
      </w:pPr>
      <w:r>
        <w:rPr>
          <w:b/>
        </w:rPr>
        <w:t>Kappa Omicron Nu Honor Society</w:t>
      </w:r>
      <w:r>
        <w:tab/>
        <w:t>2019 - present</w:t>
      </w:r>
    </w:p>
    <w:p w14:paraId="68AD6A7B" w14:textId="77777777" w:rsidR="006D43FC" w:rsidRDefault="006D43FC" w:rsidP="006D43FC">
      <w:pPr>
        <w:rPr>
          <w:color w:val="000000"/>
        </w:rPr>
      </w:pPr>
      <w:r>
        <w:rPr>
          <w:color w:val="000000"/>
        </w:rPr>
        <w:t>Kappa Omicron Nu National Honor Society promotes empowered leaders who use an integrative approach to enhance the quality of living through excellence in scholarship, leadership, and research in the human sciences.</w:t>
      </w:r>
    </w:p>
    <w:p w14:paraId="5FDAD430" w14:textId="77777777" w:rsidR="006D43FC" w:rsidRPr="00A7039D" w:rsidRDefault="006D43FC" w:rsidP="006D43FC">
      <w:pPr>
        <w:rPr>
          <w:color w:val="000000"/>
        </w:rPr>
      </w:pPr>
      <w:r>
        <w:rPr>
          <w:color w:val="000000"/>
        </w:rPr>
        <w:br w:type="page"/>
      </w:r>
    </w:p>
    <w:p w14:paraId="690B17AB" w14:textId="77777777" w:rsidR="006D43FC" w:rsidRDefault="006D43FC" w:rsidP="006D43FC">
      <w:pPr>
        <w:tabs>
          <w:tab w:val="right" w:pos="8640"/>
        </w:tabs>
      </w:pPr>
      <w:r>
        <w:rPr>
          <w:b/>
        </w:rPr>
        <w:lastRenderedPageBreak/>
        <w:t>The Honor Society of Phi Kappa Phi</w:t>
      </w:r>
      <w:r>
        <w:tab/>
        <w:t xml:space="preserve">2020 - 2023 </w:t>
      </w:r>
    </w:p>
    <w:p w14:paraId="6997D9FA" w14:textId="77777777" w:rsidR="006D43FC" w:rsidRDefault="006D43FC" w:rsidP="006D43FC">
      <w:r>
        <w:rPr>
          <w:color w:val="000000"/>
        </w:rPr>
        <w:t>The Honor Society of Phi Kappa Phi is an honor society established in 1897 to recognize and encourage superior scholarship. Only the top 7.5% of undergraduates in their junior or senior year and the top 10% of graduate students at the University of Delaware are invited to join the honor society.</w:t>
      </w:r>
    </w:p>
    <w:p w14:paraId="01924A61" w14:textId="77777777" w:rsidR="006D43FC" w:rsidRDefault="006D43FC" w:rsidP="006D43FC"/>
    <w:p w14:paraId="643C16B2" w14:textId="77777777" w:rsidR="006D43FC" w:rsidRDefault="006D43FC" w:rsidP="006D43FC">
      <w:pPr>
        <w:tabs>
          <w:tab w:val="right" w:pos="8640"/>
        </w:tabs>
      </w:pPr>
      <w:r>
        <w:rPr>
          <w:b/>
        </w:rPr>
        <w:t>Delta Alpha Pi International Honor Society</w:t>
      </w:r>
      <w:r>
        <w:tab/>
        <w:t>2017 - 2023</w:t>
      </w:r>
    </w:p>
    <w:p w14:paraId="703F91FD" w14:textId="77777777" w:rsidR="006D43FC" w:rsidRDefault="006D43FC" w:rsidP="006D43FC">
      <w:r>
        <w:rPr>
          <w:color w:val="000000"/>
        </w:rPr>
        <w:t xml:space="preserve">Delta Alpha Pi International Honor Society is one that recognizes high-achieving students with disabilities who are attending colleges and universities as undergraduate or graduate students. During my senior year of undergraduate study as well as my first year of graduate study, I served as the president of the Alpha Psi chapter at the University of Delaware, which is a position I held through the end of the Spring 2023 semester. </w:t>
      </w:r>
    </w:p>
    <w:p w14:paraId="51D08EB8" w14:textId="77777777" w:rsidR="006D43FC" w:rsidRDefault="006D43FC" w:rsidP="006D43FC"/>
    <w:p w14:paraId="490013C4" w14:textId="77777777" w:rsidR="006D43FC" w:rsidRDefault="006D43FC" w:rsidP="006D43FC">
      <w:pPr>
        <w:tabs>
          <w:tab w:val="right" w:pos="8640"/>
        </w:tabs>
      </w:pPr>
      <w:r>
        <w:rPr>
          <w:b/>
        </w:rPr>
        <w:t>Dean’s List Academic Honors</w:t>
      </w:r>
      <w:r>
        <w:tab/>
        <w:t>2016 - 2020</w:t>
      </w:r>
    </w:p>
    <w:p w14:paraId="03435DA3" w14:textId="4A6BEC50" w:rsidR="006D43FC" w:rsidRDefault="006D43FC" w:rsidP="006D43FC">
      <w:r>
        <w:t>Dean’s List Honors awarded every enrolled term as an undergraduate.</w:t>
      </w:r>
    </w:p>
    <w:p w14:paraId="53C64706" w14:textId="77777777" w:rsidR="006D43FC" w:rsidRDefault="006D43FC" w:rsidP="006D43FC"/>
    <w:p w14:paraId="24AE9DEB" w14:textId="77777777" w:rsidR="006D43FC" w:rsidRDefault="006D43FC" w:rsidP="006D43FC">
      <w:pPr>
        <w:pStyle w:val="Heading1"/>
      </w:pPr>
      <w:r>
        <w:t>Teaching Experience</w:t>
      </w:r>
    </w:p>
    <w:p w14:paraId="59ED1616" w14:textId="77777777" w:rsidR="006D43FC" w:rsidRDefault="006D43FC" w:rsidP="006D43FC"/>
    <w:p w14:paraId="77754266" w14:textId="77777777" w:rsidR="006D43FC" w:rsidRDefault="006D43FC" w:rsidP="006D43FC">
      <w:pPr>
        <w:tabs>
          <w:tab w:val="right" w:pos="8640"/>
        </w:tabs>
      </w:pPr>
      <w:r>
        <w:rPr>
          <w:b/>
        </w:rPr>
        <w:t>University of Delaware</w:t>
      </w:r>
      <w:r>
        <w:t>, Newark, DE</w:t>
      </w:r>
      <w:r>
        <w:tab/>
        <w:t>August 2023 - May 2024</w:t>
      </w:r>
    </w:p>
    <w:p w14:paraId="68813F49" w14:textId="2397FDEE" w:rsidR="006D43FC" w:rsidRDefault="006D43FC" w:rsidP="006D43FC">
      <w:r>
        <w:rPr>
          <w:b/>
        </w:rPr>
        <w:t>Instructor</w:t>
      </w:r>
      <w:r>
        <w:t>, Human Development and Family Sciences</w:t>
      </w:r>
    </w:p>
    <w:p w14:paraId="4165B3A7" w14:textId="416DA42E" w:rsidR="006D43FC" w:rsidRDefault="006D43FC" w:rsidP="006D43FC">
      <w:pPr>
        <w:numPr>
          <w:ilvl w:val="0"/>
          <w:numId w:val="2"/>
        </w:numPr>
      </w:pPr>
      <w:r>
        <w:t xml:space="preserve">Currently teaching HDFS422: Capstone in Family Relationships, an undergraduate course for juniors and seniors in the Human Services major in the Department of Human Development and Family Sciences. </w:t>
      </w:r>
    </w:p>
    <w:p w14:paraId="75A9E93A" w14:textId="77777777" w:rsidR="006D43FC" w:rsidRDefault="006D43FC" w:rsidP="006D43FC">
      <w:pPr>
        <w:numPr>
          <w:ilvl w:val="0"/>
          <w:numId w:val="2"/>
        </w:numPr>
      </w:pPr>
      <w:r>
        <w:t xml:space="preserve">Utilizing Bloom’s Taxonomy to plan course objectives aimed primarily towards analysis, synthesis, and creation. </w:t>
      </w:r>
    </w:p>
    <w:p w14:paraId="126554ED" w14:textId="77777777" w:rsidR="006D43FC" w:rsidRDefault="006D43FC" w:rsidP="006D43FC">
      <w:pPr>
        <w:numPr>
          <w:ilvl w:val="0"/>
          <w:numId w:val="2"/>
        </w:numPr>
      </w:pPr>
      <w:r>
        <w:t>Developing individual and group assignments ordered towards completion of course objectives.</w:t>
      </w:r>
    </w:p>
    <w:p w14:paraId="5477CF81" w14:textId="77777777" w:rsidR="006D43FC" w:rsidRDefault="006D43FC" w:rsidP="006D43FC">
      <w:pPr>
        <w:numPr>
          <w:ilvl w:val="0"/>
          <w:numId w:val="2"/>
        </w:numPr>
      </w:pPr>
      <w:r>
        <w:t xml:space="preserve">Collecting affective data on students’ individual career trajectories and goals to tailor assignments, where possible, to their individual goals and trajectories, as well as to maintain focus on the student as a whole person.  </w:t>
      </w:r>
    </w:p>
    <w:p w14:paraId="136065AD" w14:textId="77777777" w:rsidR="006D43FC" w:rsidRDefault="006D43FC" w:rsidP="006D43FC"/>
    <w:p w14:paraId="74296135" w14:textId="77777777" w:rsidR="006D43FC" w:rsidRDefault="006D43FC" w:rsidP="006D43FC">
      <w:pPr>
        <w:pStyle w:val="NormalWeb"/>
        <w:shd w:val="clear" w:color="auto" w:fill="FFFFFF"/>
        <w:spacing w:before="0" w:beforeAutospacing="0" w:after="0" w:afterAutospacing="0"/>
      </w:pPr>
      <w:r>
        <w:rPr>
          <w:b/>
          <w:bCs/>
          <w:color w:val="000000"/>
        </w:rPr>
        <w:t>University of Delaware</w:t>
      </w:r>
      <w:r>
        <w:rPr>
          <w:color w:val="000000"/>
        </w:rPr>
        <w:t>, Newark, DE</w:t>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August 2021 – May 2022</w:t>
      </w:r>
    </w:p>
    <w:p w14:paraId="72831368" w14:textId="77777777" w:rsidR="006D43FC" w:rsidRDefault="006D43FC" w:rsidP="006D43FC">
      <w:pPr>
        <w:pStyle w:val="NormalWeb"/>
        <w:shd w:val="clear" w:color="auto" w:fill="FFFFFF"/>
        <w:spacing w:before="0" w:beforeAutospacing="0" w:after="0" w:afterAutospacing="0"/>
      </w:pPr>
      <w:r>
        <w:rPr>
          <w:b/>
          <w:bCs/>
          <w:color w:val="000000"/>
        </w:rPr>
        <w:t>Graduate Teaching Assistant</w:t>
      </w:r>
      <w:r>
        <w:rPr>
          <w:color w:val="000000"/>
        </w:rPr>
        <w:t>, Human Development and Family Sciences</w:t>
      </w:r>
    </w:p>
    <w:p w14:paraId="298C5F04" w14:textId="729640A0" w:rsidR="006D43FC" w:rsidRPr="003032B4" w:rsidRDefault="006D43FC" w:rsidP="006D43FC">
      <w:pPr>
        <w:pStyle w:val="NormalWeb"/>
        <w:numPr>
          <w:ilvl w:val="0"/>
          <w:numId w:val="5"/>
        </w:numPr>
        <w:shd w:val="clear" w:color="auto" w:fill="FFFFFF"/>
        <w:spacing w:before="0" w:beforeAutospacing="0" w:after="0" w:afterAutospacing="0"/>
      </w:pPr>
      <w:r>
        <w:rPr>
          <w:color w:val="000000"/>
        </w:rPr>
        <w:t xml:space="preserve">Responsible for supporting students’ learning </w:t>
      </w:r>
      <w:r w:rsidR="00364326">
        <w:rPr>
          <w:color w:val="000000"/>
        </w:rPr>
        <w:t>in</w:t>
      </w:r>
      <w:r>
        <w:rPr>
          <w:color w:val="000000"/>
        </w:rPr>
        <w:t xml:space="preserve"> HDFS202: Diversity and Families, successful completion of three exams and two written assignments for the semester. </w:t>
      </w:r>
    </w:p>
    <w:p w14:paraId="0925D507" w14:textId="77777777" w:rsidR="006D43FC" w:rsidRPr="003032B4" w:rsidRDefault="006D43FC" w:rsidP="006D43FC">
      <w:pPr>
        <w:pStyle w:val="NormalWeb"/>
        <w:numPr>
          <w:ilvl w:val="0"/>
          <w:numId w:val="5"/>
        </w:numPr>
        <w:shd w:val="clear" w:color="auto" w:fill="FFFFFF"/>
        <w:spacing w:before="0" w:beforeAutospacing="0" w:after="0" w:afterAutospacing="0"/>
      </w:pPr>
      <w:r>
        <w:rPr>
          <w:color w:val="000000"/>
        </w:rPr>
        <w:t xml:space="preserve">Graded these assignments, provided feedback as needed, and held office hours to meet with students. </w:t>
      </w:r>
    </w:p>
    <w:p w14:paraId="6749113B" w14:textId="77777777" w:rsidR="00364326" w:rsidRDefault="006D43FC" w:rsidP="00364326">
      <w:pPr>
        <w:pStyle w:val="NormalWeb"/>
        <w:numPr>
          <w:ilvl w:val="0"/>
          <w:numId w:val="5"/>
        </w:numPr>
        <w:shd w:val="clear" w:color="auto" w:fill="FFFFFF"/>
        <w:spacing w:before="0" w:beforeAutospacing="0" w:after="0" w:afterAutospacing="0"/>
      </w:pPr>
      <w:r>
        <w:rPr>
          <w:color w:val="000000"/>
        </w:rPr>
        <w:t>Collaborated with a team of undergraduate teaching assistants for this course.</w:t>
      </w:r>
    </w:p>
    <w:p w14:paraId="0B6A2658" w14:textId="6A129E20" w:rsidR="006D43FC" w:rsidRPr="00D86673" w:rsidRDefault="006D43FC" w:rsidP="00364326">
      <w:pPr>
        <w:pStyle w:val="NormalWeb"/>
        <w:shd w:val="clear" w:color="auto" w:fill="FFFFFF"/>
        <w:spacing w:before="0" w:beforeAutospacing="0" w:after="0" w:afterAutospacing="0"/>
        <w:ind w:left="360"/>
      </w:pPr>
      <w:r w:rsidRPr="00364326">
        <w:rPr>
          <w:color w:val="000000"/>
        </w:rPr>
        <w:t xml:space="preserve"> </w:t>
      </w:r>
    </w:p>
    <w:p w14:paraId="183BB4D6" w14:textId="77777777" w:rsidR="00364326" w:rsidRDefault="00364326" w:rsidP="00364326">
      <w:pPr>
        <w:pStyle w:val="Heading1"/>
      </w:pPr>
      <w:r>
        <w:t>Presentations and Invited Lectures</w:t>
      </w:r>
    </w:p>
    <w:p w14:paraId="459521A6" w14:textId="77777777" w:rsidR="00364326" w:rsidRDefault="00364326" w:rsidP="00364326"/>
    <w:p w14:paraId="0538C815" w14:textId="77777777" w:rsidR="00364326" w:rsidRPr="003E1346" w:rsidRDefault="00364326" w:rsidP="00364326">
      <w:r>
        <w:rPr>
          <w:b/>
          <w:bCs/>
        </w:rPr>
        <w:t>Guest Lecture,</w:t>
      </w:r>
      <w:r>
        <w:t xml:space="preserve"> “Raising a Child with a Disability”. HDFS427/627: Parenting Through the Lifespan. October 31, 2023. </w:t>
      </w:r>
    </w:p>
    <w:p w14:paraId="6E607AE2" w14:textId="77777777" w:rsidR="00364326" w:rsidRDefault="00364326" w:rsidP="00364326">
      <w:pPr>
        <w:rPr>
          <w:b/>
          <w:bCs/>
        </w:rPr>
      </w:pPr>
    </w:p>
    <w:p w14:paraId="06572538" w14:textId="77777777" w:rsidR="00364326" w:rsidRDefault="00364326" w:rsidP="00364326">
      <w:r w:rsidRPr="006C3CA3">
        <w:rPr>
          <w:b/>
          <w:bCs/>
        </w:rPr>
        <w:t>Guest Lecture</w:t>
      </w:r>
      <w:r>
        <w:rPr>
          <w:b/>
          <w:bCs/>
        </w:rPr>
        <w:t>,</w:t>
      </w:r>
      <w:r>
        <w:t xml:space="preserve"> “The IFSP Process: A Parent’s Perspective”. HDFS411: Inclusive Curriculum and Assessment: Infants and Toddlers, May 4, </w:t>
      </w:r>
      <w:proofErr w:type="gramStart"/>
      <w:r>
        <w:t>2023</w:t>
      </w:r>
      <w:proofErr w:type="gramEnd"/>
      <w:r>
        <w:t xml:space="preserve"> and November 28, 2023.</w:t>
      </w:r>
    </w:p>
    <w:p w14:paraId="583B8539" w14:textId="77777777" w:rsidR="00364326" w:rsidRDefault="00364326" w:rsidP="00364326"/>
    <w:p w14:paraId="7E72B82A" w14:textId="77777777" w:rsidR="00364326" w:rsidRDefault="00364326" w:rsidP="00364326">
      <w:pPr>
        <w:rPr>
          <w:bCs/>
        </w:rPr>
      </w:pPr>
      <w:r>
        <w:rPr>
          <w:b/>
        </w:rPr>
        <w:t xml:space="preserve">Paper Presentation, </w:t>
      </w:r>
      <w:r>
        <w:rPr>
          <w:bCs/>
        </w:rPr>
        <w:t xml:space="preserve">“Amish Culture, Parenting, and Practitioner Recommendations”. </w:t>
      </w:r>
      <w:r w:rsidRPr="00846159">
        <w:rPr>
          <w:bCs/>
        </w:rPr>
        <w:t>Marion H. Steele Research Symposium</w:t>
      </w:r>
      <w:r>
        <w:rPr>
          <w:bCs/>
        </w:rPr>
        <w:t xml:space="preserve">, April 28, 2023. </w:t>
      </w:r>
    </w:p>
    <w:p w14:paraId="12102902" w14:textId="77777777" w:rsidR="00364326" w:rsidRDefault="00364326" w:rsidP="00364326">
      <w:pPr>
        <w:rPr>
          <w:b/>
        </w:rPr>
      </w:pPr>
    </w:p>
    <w:p w14:paraId="1101EE0C" w14:textId="77777777" w:rsidR="00364326" w:rsidRPr="00D4407B" w:rsidRDefault="00364326" w:rsidP="00364326">
      <w:pPr>
        <w:rPr>
          <w:bCs/>
        </w:rPr>
      </w:pPr>
      <w:r>
        <w:rPr>
          <w:b/>
        </w:rPr>
        <w:t xml:space="preserve">HDFS220 Guest Lecture, </w:t>
      </w:r>
      <w:r>
        <w:rPr>
          <w:bCs/>
        </w:rPr>
        <w:t xml:space="preserve">“Prenatal Development”. HDFS220: Child Development I: Prenatal to Age 3, March 9, 2023. </w:t>
      </w:r>
    </w:p>
    <w:p w14:paraId="1215FE4E" w14:textId="77777777" w:rsidR="00364326" w:rsidRDefault="00364326" w:rsidP="00364326">
      <w:pPr>
        <w:rPr>
          <w:b/>
        </w:rPr>
      </w:pPr>
    </w:p>
    <w:p w14:paraId="70C9B5CC" w14:textId="77777777" w:rsidR="00364326" w:rsidRDefault="00364326" w:rsidP="00364326">
      <w:r>
        <w:rPr>
          <w:b/>
        </w:rPr>
        <w:t>Guest Lecture,</w:t>
      </w:r>
      <w:r>
        <w:t xml:space="preserve"> “Poetry: My happiness practice”. COMM200: Happiness and Well-Being, March 24, 2021, and April 15, 2022. </w:t>
      </w:r>
    </w:p>
    <w:p w14:paraId="024DA54F" w14:textId="77777777" w:rsidR="006D43FC" w:rsidRDefault="006D43FC" w:rsidP="006D43FC">
      <w:pPr>
        <w:pStyle w:val="NormalWeb"/>
        <w:shd w:val="clear" w:color="auto" w:fill="FFFFFF"/>
        <w:spacing w:before="0" w:beforeAutospacing="0" w:after="0" w:afterAutospacing="0"/>
        <w:rPr>
          <w:b/>
          <w:bCs/>
          <w:color w:val="000000"/>
        </w:rPr>
      </w:pPr>
    </w:p>
    <w:p w14:paraId="77CB8909" w14:textId="77777777" w:rsidR="006D43FC" w:rsidRDefault="006D43FC" w:rsidP="006D43FC">
      <w:pPr>
        <w:pStyle w:val="NormalWeb"/>
        <w:shd w:val="clear" w:color="auto" w:fill="FFFFFF"/>
        <w:spacing w:before="0" w:beforeAutospacing="0" w:after="0" w:afterAutospacing="0"/>
        <w:rPr>
          <w:b/>
          <w:bCs/>
          <w:color w:val="000000"/>
        </w:rPr>
      </w:pPr>
    </w:p>
    <w:p w14:paraId="3C4FCB15" w14:textId="71C02FC4" w:rsidR="00364326" w:rsidRDefault="00364326" w:rsidP="00364326">
      <w:pPr>
        <w:pStyle w:val="Heading1"/>
      </w:pPr>
      <w:r>
        <w:t>Undergraduate Teaching Experience</w:t>
      </w:r>
    </w:p>
    <w:p w14:paraId="5C2EAECE" w14:textId="77777777" w:rsidR="00364326" w:rsidRDefault="00364326" w:rsidP="00364326"/>
    <w:p w14:paraId="2D11394A" w14:textId="77777777" w:rsidR="006D43FC" w:rsidRDefault="006D43FC" w:rsidP="006D43FC">
      <w:pPr>
        <w:pStyle w:val="NormalWeb"/>
        <w:shd w:val="clear" w:color="auto" w:fill="FFFFFF"/>
        <w:spacing w:before="0" w:beforeAutospacing="0" w:after="0" w:afterAutospacing="0"/>
        <w:rPr>
          <w:color w:val="000000"/>
        </w:rPr>
      </w:pPr>
      <w:r>
        <w:rPr>
          <w:b/>
          <w:bCs/>
          <w:color w:val="000000"/>
        </w:rPr>
        <w:t xml:space="preserve">University of Delaware, </w:t>
      </w:r>
      <w:r>
        <w:rPr>
          <w:color w:val="000000"/>
        </w:rPr>
        <w:t>Newark, DE</w:t>
      </w:r>
      <w:r>
        <w:rPr>
          <w:color w:val="000000"/>
        </w:rPr>
        <w:tab/>
      </w:r>
      <w:r>
        <w:rPr>
          <w:color w:val="000000"/>
        </w:rPr>
        <w:tab/>
      </w:r>
      <w:r>
        <w:rPr>
          <w:color w:val="000000"/>
        </w:rPr>
        <w:tab/>
      </w:r>
      <w:r>
        <w:rPr>
          <w:color w:val="000000"/>
        </w:rPr>
        <w:tab/>
      </w:r>
      <w:r>
        <w:rPr>
          <w:color w:val="000000"/>
        </w:rPr>
        <w:tab/>
      </w:r>
      <w:r>
        <w:rPr>
          <w:color w:val="000000"/>
        </w:rPr>
        <w:tab/>
        <w:t>May 2020</w:t>
      </w:r>
    </w:p>
    <w:p w14:paraId="08CF9923" w14:textId="77777777" w:rsidR="006D43FC" w:rsidRDefault="006D43FC" w:rsidP="006D43FC">
      <w:pPr>
        <w:pStyle w:val="NormalWeb"/>
        <w:shd w:val="clear" w:color="auto" w:fill="FFFFFF"/>
        <w:spacing w:before="0" w:beforeAutospacing="0" w:after="0" w:afterAutospacing="0"/>
        <w:rPr>
          <w:color w:val="000000"/>
        </w:rPr>
      </w:pPr>
      <w:r>
        <w:rPr>
          <w:b/>
          <w:bCs/>
          <w:color w:val="000000"/>
        </w:rPr>
        <w:t>Semester Project Assistant,</w:t>
      </w:r>
      <w:r>
        <w:rPr>
          <w:color w:val="000000"/>
        </w:rPr>
        <w:t xml:space="preserve"> Physics</w:t>
      </w:r>
    </w:p>
    <w:p w14:paraId="1F32919C" w14:textId="77777777" w:rsidR="006D43FC" w:rsidRPr="00874567" w:rsidRDefault="006D43FC" w:rsidP="006D43FC">
      <w:pPr>
        <w:pStyle w:val="NormalWeb"/>
        <w:numPr>
          <w:ilvl w:val="0"/>
          <w:numId w:val="6"/>
        </w:numPr>
        <w:shd w:val="clear" w:color="auto" w:fill="FFFFFF"/>
        <w:spacing w:before="0" w:beforeAutospacing="0" w:after="0" w:afterAutospacing="0"/>
        <w:rPr>
          <w:color w:val="000000"/>
        </w:rPr>
      </w:pPr>
      <w:r>
        <w:rPr>
          <w:color w:val="000000"/>
        </w:rPr>
        <w:t xml:space="preserve">SCEN101 – introductory physics course designed for non-majors. </w:t>
      </w:r>
      <w:r w:rsidRPr="00874567">
        <w:rPr>
          <w:color w:val="000000"/>
        </w:rPr>
        <w:t xml:space="preserve">Students are required to complete a Semester Project focusing on one particular topic of interest covered in course material. </w:t>
      </w:r>
    </w:p>
    <w:p w14:paraId="7208C27E" w14:textId="07BF3361" w:rsidR="006D43FC" w:rsidRDefault="006D43FC" w:rsidP="006D43FC">
      <w:pPr>
        <w:pStyle w:val="NormalWeb"/>
        <w:numPr>
          <w:ilvl w:val="0"/>
          <w:numId w:val="6"/>
        </w:numPr>
        <w:shd w:val="clear" w:color="auto" w:fill="FFFFFF"/>
        <w:spacing w:before="0" w:beforeAutospacing="0" w:after="0" w:afterAutospacing="0"/>
        <w:rPr>
          <w:color w:val="000000"/>
        </w:rPr>
      </w:pPr>
      <w:r>
        <w:rPr>
          <w:color w:val="000000"/>
        </w:rPr>
        <w:t>Assist students in the completion of these Semester Projects pertaining to the physics of sound, music and musical instruments as needed. Extension of previous work as a Studio and Laboratory Fellow.</w:t>
      </w:r>
    </w:p>
    <w:p w14:paraId="551A5E26" w14:textId="77777777" w:rsidR="006D43FC" w:rsidRDefault="006D43FC" w:rsidP="006D43FC">
      <w:pPr>
        <w:pStyle w:val="NormalWeb"/>
        <w:numPr>
          <w:ilvl w:val="0"/>
          <w:numId w:val="6"/>
        </w:numPr>
        <w:shd w:val="clear" w:color="auto" w:fill="FFFFFF"/>
        <w:spacing w:before="0" w:beforeAutospacing="0" w:after="0" w:afterAutospacing="0"/>
        <w:rPr>
          <w:color w:val="000000"/>
        </w:rPr>
      </w:pPr>
      <w:r>
        <w:rPr>
          <w:color w:val="000000"/>
        </w:rPr>
        <w:t xml:space="preserve">Utilize knowledge of music theory and knowledge pertaining to playing multiple instruments. </w:t>
      </w:r>
    </w:p>
    <w:p w14:paraId="6F9AB3BD" w14:textId="77777777" w:rsidR="006D43FC" w:rsidRDefault="006D43FC" w:rsidP="006D43FC">
      <w:pPr>
        <w:pStyle w:val="NormalWeb"/>
        <w:numPr>
          <w:ilvl w:val="0"/>
          <w:numId w:val="6"/>
        </w:numPr>
        <w:shd w:val="clear" w:color="auto" w:fill="FFFFFF"/>
        <w:spacing w:before="0" w:beforeAutospacing="0" w:after="0" w:afterAutospacing="0"/>
      </w:pPr>
      <w:r>
        <w:rPr>
          <w:color w:val="000000"/>
        </w:rPr>
        <w:t>Utilize Vernier LabQuest products and LoggerPro to help students create visuals of Fast Fourier Transform (FFT) graphs.</w:t>
      </w:r>
      <w:r>
        <w:t> </w:t>
      </w:r>
    </w:p>
    <w:p w14:paraId="1CEE54FF" w14:textId="77777777" w:rsidR="006D43FC" w:rsidRDefault="006D43FC" w:rsidP="006D43FC">
      <w:pPr>
        <w:pStyle w:val="NormalWeb"/>
        <w:shd w:val="clear" w:color="auto" w:fill="FFFFFF"/>
        <w:spacing w:before="0" w:beforeAutospacing="0" w:after="0" w:afterAutospacing="0"/>
      </w:pPr>
    </w:p>
    <w:p w14:paraId="7E3F6D82" w14:textId="77777777" w:rsidR="006D43FC" w:rsidRDefault="006D43FC" w:rsidP="006D43FC">
      <w:pPr>
        <w:pStyle w:val="NormalWeb"/>
        <w:shd w:val="clear" w:color="auto" w:fill="FFFFFF"/>
        <w:spacing w:before="0" w:beforeAutospacing="0" w:after="0" w:afterAutospacing="0"/>
      </w:pPr>
      <w:r>
        <w:rPr>
          <w:b/>
          <w:bCs/>
          <w:color w:val="000000"/>
        </w:rPr>
        <w:t>University of Delaware</w:t>
      </w:r>
      <w:r>
        <w:rPr>
          <w:color w:val="000000"/>
        </w:rPr>
        <w:t>, Newark, DE</w:t>
      </w:r>
      <w:r>
        <w:rPr>
          <w:rStyle w:val="apple-tab-span"/>
          <w:color w:val="000000"/>
        </w:rPr>
        <w:tab/>
      </w:r>
      <w:r>
        <w:rPr>
          <w:color w:val="000000"/>
        </w:rPr>
        <w:t>May 2019 - May 2020</w:t>
      </w:r>
    </w:p>
    <w:p w14:paraId="6259213D" w14:textId="77777777" w:rsidR="006D43FC" w:rsidRDefault="006D43FC" w:rsidP="006D43FC">
      <w:pPr>
        <w:pStyle w:val="NormalWeb"/>
        <w:shd w:val="clear" w:color="auto" w:fill="FFFFFF"/>
        <w:spacing w:before="0" w:beforeAutospacing="0" w:after="0" w:afterAutospacing="0"/>
      </w:pPr>
      <w:r>
        <w:rPr>
          <w:b/>
          <w:bCs/>
          <w:color w:val="000000"/>
        </w:rPr>
        <w:t>Undergraduate Teaching Assistant</w:t>
      </w:r>
      <w:r>
        <w:rPr>
          <w:color w:val="000000"/>
        </w:rPr>
        <w:t>, Human Development and Family Sciences</w:t>
      </w:r>
    </w:p>
    <w:p w14:paraId="105D1BAC" w14:textId="0BBC6FCB" w:rsidR="006D43FC" w:rsidRPr="00874567" w:rsidRDefault="006D43FC" w:rsidP="006D43FC">
      <w:pPr>
        <w:pStyle w:val="NormalWeb"/>
        <w:numPr>
          <w:ilvl w:val="0"/>
          <w:numId w:val="7"/>
        </w:numPr>
        <w:spacing w:before="0" w:beforeAutospacing="0" w:after="0" w:afterAutospacing="0"/>
      </w:pPr>
      <w:r>
        <w:rPr>
          <w:color w:val="000000"/>
        </w:rPr>
        <w:t xml:space="preserve">Assisted Dr. Bahira Trask, former Chair of the Human Development and Family Sciences Department, with a project regarding gender role experience and perception among college students using class data. </w:t>
      </w:r>
    </w:p>
    <w:p w14:paraId="5EFB4849" w14:textId="77777777" w:rsidR="006D43FC" w:rsidRDefault="006D43FC" w:rsidP="006D43FC">
      <w:pPr>
        <w:pStyle w:val="NormalWeb"/>
        <w:numPr>
          <w:ilvl w:val="0"/>
          <w:numId w:val="7"/>
        </w:numPr>
        <w:spacing w:before="0" w:beforeAutospacing="0" w:after="0" w:afterAutospacing="0"/>
      </w:pPr>
      <w:r>
        <w:rPr>
          <w:color w:val="000000"/>
        </w:rPr>
        <w:t>Supported students’ learning and completion of two written assignments on topics centered around diversity and families, answering questions about course content, and completing other tasks as needed. </w:t>
      </w:r>
    </w:p>
    <w:p w14:paraId="6910F833" w14:textId="77777777" w:rsidR="006D43FC" w:rsidRDefault="006D43FC" w:rsidP="006D43FC"/>
    <w:p w14:paraId="4B0EBB02" w14:textId="77777777" w:rsidR="006D43FC" w:rsidRDefault="006D43FC" w:rsidP="006D43FC">
      <w:pPr>
        <w:pStyle w:val="NormalWeb"/>
        <w:shd w:val="clear" w:color="auto" w:fill="FFFFFF"/>
        <w:spacing w:before="0" w:beforeAutospacing="0" w:after="0" w:afterAutospacing="0"/>
      </w:pPr>
      <w:r>
        <w:rPr>
          <w:b/>
          <w:bCs/>
          <w:color w:val="000000"/>
        </w:rPr>
        <w:t>University of Delaware</w:t>
      </w:r>
      <w:r>
        <w:rPr>
          <w:color w:val="000000"/>
        </w:rPr>
        <w:t>, Newark, DE</w:t>
      </w:r>
      <w:r>
        <w:rPr>
          <w:rStyle w:val="apple-tab-span"/>
          <w:color w:val="000000"/>
        </w:rPr>
        <w:tab/>
      </w:r>
      <w:r>
        <w:rPr>
          <w:color w:val="000000"/>
        </w:rPr>
        <w:t>January 2018 - May 2020</w:t>
      </w:r>
    </w:p>
    <w:p w14:paraId="0F290695" w14:textId="77777777" w:rsidR="006D43FC" w:rsidRDefault="006D43FC" w:rsidP="006D43FC">
      <w:pPr>
        <w:pStyle w:val="NormalWeb"/>
        <w:shd w:val="clear" w:color="auto" w:fill="FFFFFF"/>
        <w:spacing w:before="0" w:beforeAutospacing="0" w:after="0" w:afterAutospacing="0"/>
      </w:pPr>
      <w:r>
        <w:rPr>
          <w:b/>
          <w:bCs/>
          <w:color w:val="000000"/>
        </w:rPr>
        <w:t>Laboratory and Studio Fellow</w:t>
      </w:r>
      <w:r>
        <w:rPr>
          <w:color w:val="000000"/>
        </w:rPr>
        <w:t>, Physics</w:t>
      </w:r>
    </w:p>
    <w:p w14:paraId="33EE4737" w14:textId="77777777" w:rsidR="006D43FC" w:rsidRPr="00874567" w:rsidRDefault="006D43FC" w:rsidP="006D43FC">
      <w:pPr>
        <w:pStyle w:val="NormalWeb"/>
        <w:numPr>
          <w:ilvl w:val="0"/>
          <w:numId w:val="8"/>
        </w:numPr>
        <w:shd w:val="clear" w:color="auto" w:fill="FFFFFF"/>
        <w:spacing w:before="0" w:beforeAutospacing="0" w:after="0" w:afterAutospacing="0"/>
      </w:pPr>
      <w:r>
        <w:rPr>
          <w:color w:val="000000"/>
        </w:rPr>
        <w:t>Assisted the education team during problem-based learning and experiential laboratory group work.</w:t>
      </w:r>
    </w:p>
    <w:p w14:paraId="572ECE96" w14:textId="77777777" w:rsidR="006D43FC" w:rsidRPr="00874567" w:rsidRDefault="006D43FC" w:rsidP="006D43FC">
      <w:pPr>
        <w:pStyle w:val="NormalWeb"/>
        <w:numPr>
          <w:ilvl w:val="0"/>
          <w:numId w:val="8"/>
        </w:numPr>
        <w:shd w:val="clear" w:color="auto" w:fill="FFFFFF"/>
        <w:spacing w:before="0" w:beforeAutospacing="0" w:after="0" w:afterAutospacing="0"/>
      </w:pPr>
      <w:r>
        <w:rPr>
          <w:color w:val="000000"/>
        </w:rPr>
        <w:t>Encouraged fellow undergraduates to make connections between physics and astronomy and real-life applications.</w:t>
      </w:r>
    </w:p>
    <w:p w14:paraId="39B846E1" w14:textId="77777777" w:rsidR="006D43FC" w:rsidRPr="00874567" w:rsidRDefault="006D43FC" w:rsidP="006D43FC">
      <w:pPr>
        <w:pStyle w:val="NormalWeb"/>
        <w:numPr>
          <w:ilvl w:val="0"/>
          <w:numId w:val="8"/>
        </w:numPr>
        <w:shd w:val="clear" w:color="auto" w:fill="FFFFFF"/>
        <w:spacing w:before="0" w:beforeAutospacing="0" w:after="0" w:afterAutospacing="0"/>
      </w:pPr>
      <w:r>
        <w:rPr>
          <w:color w:val="000000"/>
        </w:rPr>
        <w:t xml:space="preserve">Fostered </w:t>
      </w:r>
      <w:proofErr w:type="gramStart"/>
      <w:r>
        <w:rPr>
          <w:color w:val="000000"/>
        </w:rPr>
        <w:t>students</w:t>
      </w:r>
      <w:proofErr w:type="gramEnd"/>
      <w:r>
        <w:rPr>
          <w:color w:val="000000"/>
        </w:rPr>
        <w:t xml:space="preserve"> creation of conceptual drawings, use of descriptive explanations, and computation to solve problems.</w:t>
      </w:r>
    </w:p>
    <w:p w14:paraId="6D83FF46" w14:textId="77777777" w:rsidR="006D43FC" w:rsidRPr="00874567" w:rsidRDefault="006D43FC" w:rsidP="006D43FC">
      <w:pPr>
        <w:pStyle w:val="NormalWeb"/>
        <w:numPr>
          <w:ilvl w:val="0"/>
          <w:numId w:val="8"/>
        </w:numPr>
        <w:shd w:val="clear" w:color="auto" w:fill="FFFFFF"/>
        <w:spacing w:before="0" w:beforeAutospacing="0" w:after="0" w:afterAutospacing="0"/>
      </w:pPr>
      <w:r>
        <w:rPr>
          <w:color w:val="000000"/>
        </w:rPr>
        <w:t>Supported the use of technology, specifically Vernier products, physics applications, and PHET simulations.</w:t>
      </w:r>
    </w:p>
    <w:p w14:paraId="7BE522F4" w14:textId="77777777" w:rsidR="006D43FC" w:rsidRDefault="006D43FC" w:rsidP="006D43FC">
      <w:pPr>
        <w:pStyle w:val="NormalWeb"/>
        <w:numPr>
          <w:ilvl w:val="0"/>
          <w:numId w:val="8"/>
        </w:numPr>
        <w:shd w:val="clear" w:color="auto" w:fill="FFFFFF"/>
        <w:spacing w:before="0" w:beforeAutospacing="0" w:after="0" w:afterAutospacing="0"/>
      </w:pPr>
      <w:r>
        <w:rPr>
          <w:color w:val="000000"/>
        </w:rPr>
        <w:lastRenderedPageBreak/>
        <w:t>Utilized knowledge of music theory to support interdisciplinary semester projects consisting of three components: Research Proposal, Scientific Abstract, and</w:t>
      </w:r>
      <w:r w:rsidRPr="00874567">
        <w:rPr>
          <w:color w:val="000000"/>
        </w:rPr>
        <w:t xml:space="preserve"> Poster</w:t>
      </w:r>
      <w:r>
        <w:rPr>
          <w:color w:val="000000"/>
        </w:rPr>
        <w:t xml:space="preserve"> Conference.</w:t>
      </w:r>
    </w:p>
    <w:p w14:paraId="207AD4AB" w14:textId="77777777" w:rsidR="006D43FC" w:rsidRDefault="006D43FC" w:rsidP="006D43FC">
      <w:pPr>
        <w:pStyle w:val="NormalWeb"/>
        <w:shd w:val="clear" w:color="auto" w:fill="FFFFFF"/>
        <w:spacing w:before="0" w:beforeAutospacing="0" w:after="0" w:afterAutospacing="0"/>
      </w:pPr>
      <w:r>
        <w:t> </w:t>
      </w:r>
    </w:p>
    <w:p w14:paraId="233D5880" w14:textId="77777777" w:rsidR="006D43FC" w:rsidRDefault="006D43FC" w:rsidP="006D43FC">
      <w:pPr>
        <w:pStyle w:val="NormalWeb"/>
        <w:shd w:val="clear" w:color="auto" w:fill="FFFFFF"/>
        <w:spacing w:before="0" w:beforeAutospacing="0" w:after="0" w:afterAutospacing="0"/>
      </w:pPr>
      <w:r>
        <w:rPr>
          <w:b/>
          <w:bCs/>
          <w:color w:val="000000"/>
        </w:rPr>
        <w:t>West Park Elementary School</w:t>
      </w:r>
      <w:r>
        <w:rPr>
          <w:color w:val="000000"/>
        </w:rPr>
        <w:t>, Newark, DE</w:t>
      </w:r>
      <w:r>
        <w:rPr>
          <w:rStyle w:val="apple-tab-span"/>
          <w:color w:val="000000"/>
        </w:rPr>
        <w:tab/>
      </w:r>
      <w:r>
        <w:rPr>
          <w:color w:val="000000"/>
        </w:rPr>
        <w:t>September 2018 - December 2018</w:t>
      </w:r>
    </w:p>
    <w:p w14:paraId="0378D8B5" w14:textId="77777777" w:rsidR="006D43FC" w:rsidRDefault="006D43FC" w:rsidP="006D43FC">
      <w:pPr>
        <w:pStyle w:val="NormalWeb"/>
        <w:shd w:val="clear" w:color="auto" w:fill="FFFFFF"/>
        <w:spacing w:before="0" w:beforeAutospacing="0" w:after="0" w:afterAutospacing="0"/>
        <w:rPr>
          <w:color w:val="000000"/>
        </w:rPr>
      </w:pPr>
      <w:r>
        <w:rPr>
          <w:b/>
          <w:bCs/>
          <w:color w:val="000000"/>
        </w:rPr>
        <w:t xml:space="preserve">Student Teacher, </w:t>
      </w:r>
      <w:r>
        <w:rPr>
          <w:color w:val="000000"/>
        </w:rPr>
        <w:t>Education Practicum: Elementary Teacher Education Methods Block. Third grade; 18 students</w:t>
      </w:r>
    </w:p>
    <w:p w14:paraId="4E1E3FB1" w14:textId="77777777" w:rsidR="006D43FC" w:rsidRPr="00874567" w:rsidRDefault="006D43FC" w:rsidP="006D43FC">
      <w:pPr>
        <w:pStyle w:val="NormalWeb"/>
        <w:numPr>
          <w:ilvl w:val="0"/>
          <w:numId w:val="9"/>
        </w:numPr>
        <w:shd w:val="clear" w:color="auto" w:fill="FFFFFF"/>
        <w:spacing w:before="0" w:beforeAutospacing="0" w:after="0" w:afterAutospacing="0"/>
      </w:pPr>
      <w:r>
        <w:rPr>
          <w:color w:val="000000"/>
        </w:rPr>
        <w:t xml:space="preserve">Administered the DIBELS Oral Reading Fluency test and the Informal Decoding Inventory to determine reading levels and placement of various students. </w:t>
      </w:r>
    </w:p>
    <w:p w14:paraId="797E3C05" w14:textId="77777777" w:rsidR="006D43FC" w:rsidRPr="00874567" w:rsidRDefault="006D43FC" w:rsidP="006D43FC">
      <w:pPr>
        <w:pStyle w:val="NormalWeb"/>
        <w:numPr>
          <w:ilvl w:val="0"/>
          <w:numId w:val="9"/>
        </w:numPr>
        <w:shd w:val="clear" w:color="auto" w:fill="FFFFFF"/>
        <w:spacing w:before="0" w:beforeAutospacing="0" w:after="0" w:afterAutospacing="0"/>
      </w:pPr>
      <w:r>
        <w:rPr>
          <w:color w:val="000000"/>
        </w:rPr>
        <w:t xml:space="preserve">Utilized Lexile scores to select materials for interactive read-aloud lessons and teach Tier 2 vocabulary words. </w:t>
      </w:r>
    </w:p>
    <w:p w14:paraId="2F113134" w14:textId="474EBBB8" w:rsidR="006D43FC" w:rsidRDefault="006D43FC" w:rsidP="006D43FC">
      <w:pPr>
        <w:pStyle w:val="NormalWeb"/>
        <w:numPr>
          <w:ilvl w:val="0"/>
          <w:numId w:val="9"/>
        </w:numPr>
        <w:shd w:val="clear" w:color="auto" w:fill="FFFFFF"/>
        <w:spacing w:before="0" w:beforeAutospacing="0" w:after="0" w:afterAutospacing="0"/>
      </w:pPr>
      <w:r>
        <w:rPr>
          <w:color w:val="000000"/>
        </w:rPr>
        <w:t>De</w:t>
      </w:r>
      <w:r w:rsidRPr="00144213">
        <w:rPr>
          <w:color w:val="000000"/>
        </w:rPr>
        <w:t>signed and taught a total of 15 lessons in the subject areas of English Language Arts, mathematics, science, and social studies as per the Common Core State Standards, the Next Generation Science Standards, and National Council for the Social Studies Standards as well as Delaware State Standards</w:t>
      </w:r>
      <w:r>
        <w:rPr>
          <w:color w:val="000000"/>
        </w:rPr>
        <w:t>.</w:t>
      </w:r>
    </w:p>
    <w:p w14:paraId="1A82BD8E" w14:textId="77777777" w:rsidR="006D43FC" w:rsidRDefault="006D43FC" w:rsidP="006D43FC"/>
    <w:p w14:paraId="7A4741A1" w14:textId="77777777" w:rsidR="006D43FC" w:rsidRDefault="006D43FC" w:rsidP="006D43FC">
      <w:pPr>
        <w:pStyle w:val="Heading1"/>
      </w:pPr>
      <w:r>
        <w:t>Research Experience</w:t>
      </w:r>
    </w:p>
    <w:p w14:paraId="6C433C3F" w14:textId="77777777" w:rsidR="006D43FC" w:rsidRPr="00403DB3" w:rsidRDefault="006D43FC" w:rsidP="006D43FC">
      <w:pPr>
        <w:tabs>
          <w:tab w:val="right" w:pos="8640"/>
        </w:tabs>
        <w:rPr>
          <w:bCs/>
        </w:rPr>
      </w:pPr>
      <w:r>
        <w:rPr>
          <w:b/>
        </w:rPr>
        <w:t xml:space="preserve">Pre-Dissertation Study, </w:t>
      </w:r>
      <w:r>
        <w:rPr>
          <w:bCs/>
        </w:rPr>
        <w:t>University of Delaware, Newark, DE</w:t>
      </w:r>
    </w:p>
    <w:p w14:paraId="6A6B3452" w14:textId="77777777" w:rsidR="006D43FC" w:rsidRPr="00403DB3" w:rsidRDefault="006D43FC" w:rsidP="006D43FC">
      <w:pPr>
        <w:tabs>
          <w:tab w:val="right" w:pos="8640"/>
        </w:tabs>
        <w:rPr>
          <w:bCs/>
        </w:rPr>
      </w:pPr>
      <w:r>
        <w:rPr>
          <w:bCs/>
        </w:rPr>
        <w:t xml:space="preserve">May 2023 – present  </w:t>
      </w:r>
    </w:p>
    <w:p w14:paraId="2DC31C4F" w14:textId="77777777" w:rsidR="006D43FC" w:rsidRPr="00403DB3" w:rsidRDefault="006D43FC" w:rsidP="006D43FC">
      <w:pPr>
        <w:tabs>
          <w:tab w:val="right" w:pos="8640"/>
        </w:tabs>
        <w:rPr>
          <w:bCs/>
          <w:i/>
          <w:iCs/>
          <w:sz w:val="32"/>
          <w:szCs w:val="32"/>
        </w:rPr>
      </w:pPr>
      <w:r w:rsidRPr="00403DB3">
        <w:rPr>
          <w:i/>
          <w:iCs/>
        </w:rPr>
        <w:t>The Transition to Retirement and Later Life for College and University Professors: A Qualitative Inquiry</w:t>
      </w:r>
    </w:p>
    <w:p w14:paraId="3121D978" w14:textId="77777777" w:rsidR="006D43FC" w:rsidRDefault="006D43FC" w:rsidP="006D43FC">
      <w:pPr>
        <w:tabs>
          <w:tab w:val="right" w:pos="8640"/>
        </w:tabs>
        <w:rPr>
          <w:bCs/>
        </w:rPr>
      </w:pPr>
      <w:r>
        <w:rPr>
          <w:bCs/>
        </w:rPr>
        <w:t>Advisor: Dr. Sara Goldstein</w:t>
      </w:r>
    </w:p>
    <w:p w14:paraId="7AA0911B" w14:textId="77777777" w:rsidR="006D43FC" w:rsidRDefault="006D43FC" w:rsidP="006D43FC">
      <w:pPr>
        <w:pStyle w:val="ListParagraph"/>
        <w:numPr>
          <w:ilvl w:val="0"/>
          <w:numId w:val="17"/>
        </w:numPr>
        <w:tabs>
          <w:tab w:val="right" w:pos="8640"/>
        </w:tabs>
        <w:rPr>
          <w:bCs/>
        </w:rPr>
      </w:pPr>
      <w:r w:rsidRPr="00605839">
        <w:rPr>
          <w:bCs/>
        </w:rPr>
        <w:t>Qualitative interview study examining the process of transitioning to retirement and later life in tenured college and university professors utilizing a sample of professors who retired or will retire between 2018 and 2028</w:t>
      </w:r>
      <w:r>
        <w:rPr>
          <w:bCs/>
        </w:rPr>
        <w:t>.</w:t>
      </w:r>
    </w:p>
    <w:p w14:paraId="7CEBA1B4" w14:textId="77777777" w:rsidR="006D43FC" w:rsidRDefault="006D43FC" w:rsidP="006D43FC">
      <w:pPr>
        <w:pStyle w:val="ListParagraph"/>
        <w:numPr>
          <w:ilvl w:val="0"/>
          <w:numId w:val="17"/>
        </w:numPr>
        <w:tabs>
          <w:tab w:val="right" w:pos="8640"/>
        </w:tabs>
        <w:rPr>
          <w:bCs/>
        </w:rPr>
      </w:pPr>
      <w:r w:rsidRPr="00846159">
        <w:rPr>
          <w:bCs/>
        </w:rPr>
        <w:t xml:space="preserve">Loosely based on previous work with the late Dr. Hareven’s data, with the goal of determining whether academics make specific plans for their intellectual property and research projects in the event that they become unable to or uninterested in completing these pursuits due to retirement, illness, or death. </w:t>
      </w:r>
    </w:p>
    <w:p w14:paraId="76A781FB" w14:textId="77777777" w:rsidR="006D43FC" w:rsidRPr="00846159" w:rsidRDefault="006D43FC" w:rsidP="006D43FC">
      <w:pPr>
        <w:tabs>
          <w:tab w:val="right" w:pos="8640"/>
        </w:tabs>
        <w:rPr>
          <w:bCs/>
        </w:rPr>
      </w:pPr>
    </w:p>
    <w:p w14:paraId="13326350" w14:textId="77777777" w:rsidR="006D43FC" w:rsidRDefault="006D43FC" w:rsidP="006D43FC">
      <w:pPr>
        <w:tabs>
          <w:tab w:val="right" w:pos="8640"/>
        </w:tabs>
        <w:rPr>
          <w:bCs/>
        </w:rPr>
      </w:pPr>
      <w:r>
        <w:rPr>
          <w:b/>
        </w:rPr>
        <w:t>Pre-Dissertation Study,</w:t>
      </w:r>
      <w:r>
        <w:rPr>
          <w:bCs/>
        </w:rPr>
        <w:t xml:space="preserve"> University of Delaware, Newark, DE</w:t>
      </w:r>
    </w:p>
    <w:p w14:paraId="0F18A18C" w14:textId="77777777" w:rsidR="006D43FC" w:rsidRDefault="006D43FC" w:rsidP="006D43FC">
      <w:pPr>
        <w:tabs>
          <w:tab w:val="right" w:pos="8640"/>
        </w:tabs>
        <w:rPr>
          <w:bCs/>
        </w:rPr>
      </w:pPr>
      <w:r>
        <w:rPr>
          <w:bCs/>
        </w:rPr>
        <w:t>February 2023 – present</w:t>
      </w:r>
    </w:p>
    <w:p w14:paraId="3EFA3527" w14:textId="77777777" w:rsidR="006D43FC" w:rsidRPr="00403DB3" w:rsidRDefault="006D43FC" w:rsidP="006D43FC">
      <w:pPr>
        <w:tabs>
          <w:tab w:val="right" w:pos="8640"/>
        </w:tabs>
        <w:rPr>
          <w:i/>
          <w:iCs/>
          <w:sz w:val="36"/>
          <w:szCs w:val="36"/>
        </w:rPr>
      </w:pPr>
      <w:r w:rsidRPr="00403DB3">
        <w:rPr>
          <w:i/>
          <w:iCs/>
        </w:rPr>
        <w:t>An Examination of Religiosity and Abortion Attitudes on Emerging Adult Men's Reactions to Pregnancy</w:t>
      </w:r>
      <w:r w:rsidRPr="00403DB3">
        <w:rPr>
          <w:i/>
          <w:iCs/>
          <w:sz w:val="28"/>
          <w:szCs w:val="28"/>
        </w:rPr>
        <w:tab/>
      </w:r>
    </w:p>
    <w:p w14:paraId="1FD5E2FA" w14:textId="77777777" w:rsidR="006D43FC" w:rsidRDefault="006D43FC" w:rsidP="006D43FC">
      <w:pPr>
        <w:tabs>
          <w:tab w:val="right" w:pos="8640"/>
        </w:tabs>
        <w:rPr>
          <w:bCs/>
        </w:rPr>
      </w:pPr>
      <w:r>
        <w:rPr>
          <w:bCs/>
        </w:rPr>
        <w:t>Advisor: Dr. Sara Goldstein</w:t>
      </w:r>
    </w:p>
    <w:p w14:paraId="6B714112" w14:textId="77777777" w:rsidR="006D43FC" w:rsidRPr="00403DB3" w:rsidRDefault="006D43FC" w:rsidP="006D43FC">
      <w:pPr>
        <w:pStyle w:val="ListParagraph"/>
        <w:numPr>
          <w:ilvl w:val="0"/>
          <w:numId w:val="16"/>
        </w:numPr>
        <w:tabs>
          <w:tab w:val="right" w:pos="8640"/>
        </w:tabs>
        <w:rPr>
          <w:bCs/>
        </w:rPr>
      </w:pPr>
      <w:r>
        <w:rPr>
          <w:bCs/>
        </w:rPr>
        <w:t>Mixed-method vignette study examining the reactions of emerging adult men to hypothetical unplanned pregnancies of characters in a vignette across two time points and relational contexts.</w:t>
      </w:r>
    </w:p>
    <w:p w14:paraId="72DA4ED7" w14:textId="77777777" w:rsidR="006D43FC" w:rsidRDefault="006D43FC" w:rsidP="006D43FC">
      <w:pPr>
        <w:tabs>
          <w:tab w:val="right" w:pos="8640"/>
        </w:tabs>
        <w:rPr>
          <w:b/>
        </w:rPr>
      </w:pPr>
    </w:p>
    <w:p w14:paraId="3C0F7F53" w14:textId="77777777" w:rsidR="006D43FC" w:rsidRDefault="006D43FC" w:rsidP="006D43FC">
      <w:pPr>
        <w:tabs>
          <w:tab w:val="right" w:pos="8640"/>
        </w:tabs>
      </w:pPr>
      <w:r>
        <w:rPr>
          <w:b/>
        </w:rPr>
        <w:t>Master Thesis,</w:t>
      </w:r>
      <w:r>
        <w:t xml:space="preserve"> University of Delaware, Newark, DE </w:t>
      </w:r>
    </w:p>
    <w:p w14:paraId="39945850" w14:textId="77777777" w:rsidR="006D43FC" w:rsidRDefault="006D43FC" w:rsidP="006D43FC">
      <w:pPr>
        <w:tabs>
          <w:tab w:val="right" w:pos="8640"/>
        </w:tabs>
      </w:pPr>
      <w:r>
        <w:t>February 2022 – May 2023</w:t>
      </w:r>
    </w:p>
    <w:p w14:paraId="0B0CC1A5" w14:textId="77777777" w:rsidR="006D43FC" w:rsidRPr="00457C33" w:rsidRDefault="006D43FC" w:rsidP="006D43FC">
      <w:pPr>
        <w:tabs>
          <w:tab w:val="right" w:pos="8640"/>
        </w:tabs>
        <w:rPr>
          <w:bCs/>
          <w:i/>
          <w:iCs/>
        </w:rPr>
      </w:pPr>
      <w:r w:rsidRPr="00457C33">
        <w:rPr>
          <w:bCs/>
          <w:i/>
          <w:iCs/>
        </w:rPr>
        <w:t>The lives of silk workers in twentieth century Lyon: A life course examination</w:t>
      </w:r>
    </w:p>
    <w:p w14:paraId="036D7C7C" w14:textId="77777777" w:rsidR="006D43FC" w:rsidRDefault="006D43FC" w:rsidP="006D43FC">
      <w:r>
        <w:t>Advisor: Dr. Barbara H. Settles</w:t>
      </w:r>
    </w:p>
    <w:p w14:paraId="1A4D549A" w14:textId="77777777" w:rsidR="006D43FC" w:rsidRDefault="006D43FC" w:rsidP="006D43FC">
      <w:pPr>
        <w:pStyle w:val="ListParagraph"/>
        <w:numPr>
          <w:ilvl w:val="0"/>
          <w:numId w:val="10"/>
        </w:numPr>
      </w:pPr>
      <w:r>
        <w:t>Thesis completed for Master of Science in Human Development and Family Sciences.</w:t>
      </w:r>
    </w:p>
    <w:p w14:paraId="23B34A39" w14:textId="77777777" w:rsidR="006D43FC" w:rsidRDefault="006D43FC" w:rsidP="006D43FC">
      <w:pPr>
        <w:numPr>
          <w:ilvl w:val="0"/>
          <w:numId w:val="10"/>
        </w:numPr>
      </w:pPr>
      <w:r>
        <w:t xml:space="preserve">In 2002, Dr. Tamara K. Hareven, a professor in the Individual and Family Studies Department at the University of Delaware, died. She bequeathed to the University the </w:t>
      </w:r>
      <w:r>
        <w:lastRenderedPageBreak/>
        <w:t xml:space="preserve">contents of her office, which included unpublished oral data transcripts from textile workers in various countries. </w:t>
      </w:r>
    </w:p>
    <w:p w14:paraId="303341FA" w14:textId="77777777" w:rsidR="006D43FC" w:rsidRDefault="006D43FC" w:rsidP="006D43FC">
      <w:pPr>
        <w:numPr>
          <w:ilvl w:val="0"/>
          <w:numId w:val="10"/>
        </w:numPr>
      </w:pPr>
      <w:r>
        <w:t>Uncovered raw, unpublished interview from textile workers in Lyon, France.</w:t>
      </w:r>
    </w:p>
    <w:p w14:paraId="3976E26C" w14:textId="266D5125" w:rsidR="006D43FC" w:rsidRDefault="00AB2804" w:rsidP="006D43FC">
      <w:pPr>
        <w:numPr>
          <w:ilvl w:val="0"/>
          <w:numId w:val="10"/>
        </w:numPr>
      </w:pPr>
      <w:r>
        <w:t>Translated</w:t>
      </w:r>
      <w:r w:rsidR="006D43FC">
        <w:t xml:space="preserve"> a sample of data </w:t>
      </w:r>
      <w:r>
        <w:t xml:space="preserve">from French to English </w:t>
      </w:r>
      <w:r w:rsidR="006D43FC">
        <w:t>for thematic analyses and publication.</w:t>
      </w:r>
    </w:p>
    <w:p w14:paraId="20D91178" w14:textId="77777777" w:rsidR="006D43FC" w:rsidRDefault="006D43FC" w:rsidP="006D43FC">
      <w:pPr>
        <w:numPr>
          <w:ilvl w:val="0"/>
          <w:numId w:val="10"/>
        </w:numPr>
      </w:pPr>
      <w:r>
        <w:t xml:space="preserve">Currently continuing to work on this data set. </w:t>
      </w:r>
    </w:p>
    <w:p w14:paraId="427FDFF7" w14:textId="77777777" w:rsidR="006D43FC" w:rsidRDefault="006D43FC" w:rsidP="006D43FC"/>
    <w:p w14:paraId="3EBFE97D" w14:textId="77777777" w:rsidR="006D43FC" w:rsidRDefault="006D43FC" w:rsidP="006D43FC">
      <w:r>
        <w:rPr>
          <w:b/>
          <w:bCs/>
        </w:rPr>
        <w:t xml:space="preserve">Launching Adolescents, </w:t>
      </w:r>
      <w:proofErr w:type="spellStart"/>
      <w:r>
        <w:rPr>
          <w:b/>
          <w:bCs/>
        </w:rPr>
        <w:t>UNderstanding</w:t>
      </w:r>
      <w:proofErr w:type="spellEnd"/>
      <w:r>
        <w:rPr>
          <w:b/>
          <w:bCs/>
        </w:rPr>
        <w:t xml:space="preserve"> College Health (LAUNCH)</w:t>
      </w:r>
      <w:r>
        <w:t xml:space="preserve">, University of Delaware, Newark, DE </w:t>
      </w:r>
      <w:r>
        <w:tab/>
      </w:r>
    </w:p>
    <w:p w14:paraId="636D2352" w14:textId="77777777" w:rsidR="006D43FC" w:rsidRDefault="006D43FC" w:rsidP="006D43FC">
      <w:r>
        <w:t xml:space="preserve">January 2023 – present </w:t>
      </w:r>
    </w:p>
    <w:p w14:paraId="6CF0E27E" w14:textId="77777777" w:rsidR="006D43FC" w:rsidRDefault="006D43FC" w:rsidP="006D43FC">
      <w:r>
        <w:rPr>
          <w:b/>
          <w:bCs/>
        </w:rPr>
        <w:t>Graduate Student Collaborator</w:t>
      </w:r>
      <w:r>
        <w:t xml:space="preserve"> with Dr. Sara Goldstein and Dr. Kate Riera</w:t>
      </w:r>
    </w:p>
    <w:p w14:paraId="702DF694" w14:textId="77777777" w:rsidR="006D43FC" w:rsidRDefault="006D43FC" w:rsidP="006D43FC">
      <w:pPr>
        <w:pStyle w:val="ListParagraph"/>
        <w:numPr>
          <w:ilvl w:val="0"/>
          <w:numId w:val="15"/>
        </w:numPr>
      </w:pPr>
      <w:r>
        <w:t xml:space="preserve">The LAUNCH project will be the first mixed-method, longitudinal study examining the role of parents and other important social agents in the lives of emerging adults as they transition to college. </w:t>
      </w:r>
    </w:p>
    <w:p w14:paraId="2E5980E1" w14:textId="77777777" w:rsidR="006D43FC" w:rsidRPr="008C2456" w:rsidRDefault="006D43FC" w:rsidP="006D43FC">
      <w:pPr>
        <w:pStyle w:val="ListParagraph"/>
        <w:numPr>
          <w:ilvl w:val="0"/>
          <w:numId w:val="15"/>
        </w:numPr>
      </w:pPr>
      <w:r>
        <w:t xml:space="preserve">Responsible for finding and reviewing relevant literature, conducting qualitative interviews, conducting focus groups, finding valid quantitative measurement tools, and collaborating with other members of the team. </w:t>
      </w:r>
    </w:p>
    <w:p w14:paraId="3AB20DFB" w14:textId="77777777" w:rsidR="006D43FC" w:rsidRDefault="006D43FC" w:rsidP="006D43FC">
      <w:pPr>
        <w:rPr>
          <w:b/>
          <w:bCs/>
        </w:rPr>
      </w:pPr>
    </w:p>
    <w:p w14:paraId="5BCF32A5" w14:textId="77777777" w:rsidR="006D43FC" w:rsidRDefault="006D43FC" w:rsidP="006D43FC">
      <w:r>
        <w:rPr>
          <w:b/>
          <w:bCs/>
        </w:rPr>
        <w:t xml:space="preserve">Instructional Coaching and State Early Care and Education Policies, </w:t>
      </w:r>
      <w:r>
        <w:t>University of Delaware, Newark, DE</w:t>
      </w:r>
    </w:p>
    <w:p w14:paraId="36D6C353" w14:textId="77777777" w:rsidR="006D43FC" w:rsidRDefault="006D43FC" w:rsidP="006D43FC">
      <w:r>
        <w:t>January 2023 – present</w:t>
      </w:r>
    </w:p>
    <w:p w14:paraId="681029C1" w14:textId="77777777" w:rsidR="006D43FC" w:rsidRDefault="006D43FC" w:rsidP="006D43FC">
      <w:r>
        <w:rPr>
          <w:b/>
          <w:bCs/>
        </w:rPr>
        <w:t xml:space="preserve">Graduate Research Assistant and Collaborator, </w:t>
      </w:r>
      <w:r>
        <w:t xml:space="preserve">Dr. </w:t>
      </w:r>
      <w:proofErr w:type="spellStart"/>
      <w:r>
        <w:t>Anamarie</w:t>
      </w:r>
      <w:proofErr w:type="spellEnd"/>
      <w:r>
        <w:t xml:space="preserve"> </w:t>
      </w:r>
      <w:proofErr w:type="gramStart"/>
      <w:r>
        <w:t>Whitaker</w:t>
      </w:r>
      <w:proofErr w:type="gramEnd"/>
      <w:r>
        <w:t xml:space="preserve"> and Dr. Martha Buell</w:t>
      </w:r>
    </w:p>
    <w:p w14:paraId="4F1ED2D0" w14:textId="77777777" w:rsidR="006D43FC" w:rsidRDefault="006D43FC" w:rsidP="006D43FC">
      <w:pPr>
        <w:pStyle w:val="ListParagraph"/>
        <w:numPr>
          <w:ilvl w:val="0"/>
          <w:numId w:val="14"/>
        </w:numPr>
      </w:pPr>
      <w:r>
        <w:t xml:space="preserve">Assisting Dr. Whitaker and Dr. Buell with an ACF-funded project analyzing coaching and mentoring policies within state-level ECE policies, CCDF plans, and QRIS policies. </w:t>
      </w:r>
    </w:p>
    <w:p w14:paraId="6C8A5F82" w14:textId="77777777" w:rsidR="006D43FC" w:rsidRDefault="006D43FC" w:rsidP="006D43FC">
      <w:pPr>
        <w:pStyle w:val="ListParagraph"/>
        <w:numPr>
          <w:ilvl w:val="0"/>
          <w:numId w:val="14"/>
        </w:numPr>
      </w:pPr>
      <w:r>
        <w:t>Compiling data from various sources including CCDF plans and QRIS documents from all fifty United States, the District of Columbia, and Guam.</w:t>
      </w:r>
    </w:p>
    <w:p w14:paraId="137EF84A" w14:textId="77777777" w:rsidR="006D43FC" w:rsidRDefault="006D43FC" w:rsidP="006D43FC">
      <w:pPr>
        <w:pStyle w:val="ListParagraph"/>
        <w:numPr>
          <w:ilvl w:val="0"/>
          <w:numId w:val="14"/>
        </w:numPr>
      </w:pPr>
      <w:r>
        <w:t xml:space="preserve">Collaborating with Dr. Whitaker and Dr. Buell to develop a qualitative coding scheme to determine the presence and focus of coaching in ECE policies. </w:t>
      </w:r>
    </w:p>
    <w:p w14:paraId="0907DE51" w14:textId="77777777" w:rsidR="006D43FC" w:rsidRDefault="006D43FC" w:rsidP="006D43FC"/>
    <w:p w14:paraId="0DE87C15" w14:textId="77777777" w:rsidR="006D43FC" w:rsidRDefault="006D43FC" w:rsidP="006D43FC">
      <w:r>
        <w:rPr>
          <w:b/>
          <w:bCs/>
        </w:rPr>
        <w:t>Center for Research in Education and Social Policy</w:t>
      </w:r>
      <w:r>
        <w:t>, Newark, Delaware</w:t>
      </w:r>
      <w:r>
        <w:tab/>
      </w:r>
      <w:r>
        <w:tab/>
      </w:r>
    </w:p>
    <w:p w14:paraId="2AECDD04" w14:textId="77777777" w:rsidR="006D43FC" w:rsidRDefault="006D43FC" w:rsidP="006D43FC">
      <w:r>
        <w:t>January - March 2023</w:t>
      </w:r>
    </w:p>
    <w:p w14:paraId="5BE79C72" w14:textId="77777777" w:rsidR="006D43FC" w:rsidRDefault="006D43FC" w:rsidP="006D43FC">
      <w:r>
        <w:rPr>
          <w:b/>
          <w:bCs/>
        </w:rPr>
        <w:t>TP2C Liaison,</w:t>
      </w:r>
      <w:r>
        <w:t xml:space="preserve"> Dr. Kati Tilley</w:t>
      </w:r>
    </w:p>
    <w:p w14:paraId="5F69B1E1" w14:textId="77777777" w:rsidR="006D43FC" w:rsidRDefault="006D43FC" w:rsidP="006D43FC">
      <w:pPr>
        <w:pStyle w:val="ListParagraph"/>
        <w:numPr>
          <w:ilvl w:val="0"/>
          <w:numId w:val="13"/>
        </w:numPr>
      </w:pPr>
      <w:r>
        <w:t xml:space="preserve">The Teacher Prep to Career (TP2C) study aims to provide further evidence that teaching candidates’ supervised field experiences have implications for student learning and gather new evidence about how these field experiences impact both student achievement and important teacher outcomes. </w:t>
      </w:r>
    </w:p>
    <w:p w14:paraId="74D9F73A" w14:textId="77777777" w:rsidR="006D43FC" w:rsidRDefault="006D43FC" w:rsidP="006D43FC">
      <w:pPr>
        <w:pStyle w:val="ListParagraph"/>
        <w:numPr>
          <w:ilvl w:val="0"/>
          <w:numId w:val="13"/>
        </w:numPr>
      </w:pPr>
      <w:r>
        <w:t>Promoted participation in the TP2C study among undergraduate teaching candidates in their final year of Elementary Teacher Education and Early Childhood Education programs.</w:t>
      </w:r>
    </w:p>
    <w:p w14:paraId="68EE5AE3" w14:textId="77777777" w:rsidR="006D43FC" w:rsidRPr="009B3396" w:rsidRDefault="006D43FC" w:rsidP="006D43FC">
      <w:pPr>
        <w:pStyle w:val="ListParagraph"/>
        <w:numPr>
          <w:ilvl w:val="0"/>
          <w:numId w:val="13"/>
        </w:numPr>
      </w:pPr>
      <w:r>
        <w:t>Recruited students who met inclusion criteria for the study for longitudinal data collection across 5 timepoints.</w:t>
      </w:r>
    </w:p>
    <w:p w14:paraId="1B21A92F" w14:textId="77777777" w:rsidR="006D43FC" w:rsidRDefault="006D43FC" w:rsidP="006D43FC">
      <w:pPr>
        <w:rPr>
          <w:b/>
        </w:rPr>
      </w:pPr>
    </w:p>
    <w:p w14:paraId="75642712" w14:textId="77777777" w:rsidR="006D43FC" w:rsidRDefault="006D43FC" w:rsidP="006D43FC">
      <w:r w:rsidRPr="009B3396">
        <w:rPr>
          <w:b/>
        </w:rPr>
        <w:t>Collaborative for Data-Driven Action</w:t>
      </w:r>
      <w:r>
        <w:t>, Newark, Delaware</w:t>
      </w:r>
      <w:r>
        <w:tab/>
        <w:t>June 2022 – December 2022</w:t>
      </w:r>
    </w:p>
    <w:p w14:paraId="1E3BC3D2" w14:textId="77777777" w:rsidR="006D43FC" w:rsidRPr="00B6351F" w:rsidRDefault="006D43FC" w:rsidP="006D43FC">
      <w:pPr>
        <w:rPr>
          <w:bCs/>
        </w:rPr>
      </w:pPr>
      <w:r>
        <w:rPr>
          <w:b/>
        </w:rPr>
        <w:t>Research Assistant</w:t>
      </w:r>
      <w:r>
        <w:rPr>
          <w:bCs/>
        </w:rPr>
        <w:t>, Dr. Laura Wallace</w:t>
      </w:r>
    </w:p>
    <w:p w14:paraId="75D40084" w14:textId="77777777" w:rsidR="006D43FC" w:rsidRDefault="006D43FC" w:rsidP="006D43FC">
      <w:pPr>
        <w:numPr>
          <w:ilvl w:val="0"/>
          <w:numId w:val="11"/>
        </w:numPr>
      </w:pPr>
      <w:r>
        <w:t xml:space="preserve">Conducted a literature review with Dr. Laura Wallace on the feasibility, financial benefits, and increased accessibility of virtual home visits in providing services to </w:t>
      </w:r>
      <w:r>
        <w:lastRenderedPageBreak/>
        <w:t xml:space="preserve">families in a variety of contexts such as military service, Early Intervention, maternal health, speech-language pathology, and others, before and after the COVID-19 pandemic. </w:t>
      </w:r>
    </w:p>
    <w:p w14:paraId="6124AEC1" w14:textId="77777777" w:rsidR="006D43FC" w:rsidRDefault="006D43FC" w:rsidP="006D43FC">
      <w:pPr>
        <w:numPr>
          <w:ilvl w:val="0"/>
          <w:numId w:val="11"/>
        </w:numPr>
      </w:pPr>
      <w:r>
        <w:t xml:space="preserve">Reviewed posters to be given at conferences. </w:t>
      </w:r>
    </w:p>
    <w:p w14:paraId="5751040B" w14:textId="77777777" w:rsidR="006D43FC" w:rsidRDefault="006D43FC" w:rsidP="006D43FC">
      <w:pPr>
        <w:numPr>
          <w:ilvl w:val="0"/>
          <w:numId w:val="11"/>
        </w:numPr>
      </w:pPr>
      <w:r>
        <w:t xml:space="preserve">Completed qualitative data analysis and descriptive statistics. </w:t>
      </w:r>
    </w:p>
    <w:p w14:paraId="5A150358" w14:textId="77777777" w:rsidR="006D43FC" w:rsidRDefault="006D43FC" w:rsidP="006D43FC">
      <w:pPr>
        <w:rPr>
          <w:b/>
          <w:bCs/>
          <w:color w:val="000000"/>
        </w:rPr>
      </w:pPr>
    </w:p>
    <w:p w14:paraId="732E2FA4" w14:textId="77777777" w:rsidR="006D43FC" w:rsidRDefault="006D43FC" w:rsidP="006D43FC">
      <w:pPr>
        <w:pStyle w:val="NormalWeb"/>
        <w:shd w:val="clear" w:color="auto" w:fill="FFFFFF"/>
        <w:spacing w:before="0" w:beforeAutospacing="0" w:after="0" w:afterAutospacing="0"/>
      </w:pPr>
      <w:r>
        <w:rPr>
          <w:b/>
          <w:bCs/>
          <w:color w:val="000000"/>
        </w:rPr>
        <w:t>Undergraduate Senior Thesis,</w:t>
      </w:r>
      <w:r>
        <w:rPr>
          <w:color w:val="000000"/>
        </w:rPr>
        <w:t xml:space="preserve"> University of Delaware, Newark, Delaware</w:t>
      </w:r>
      <w:r>
        <w:rPr>
          <w:rStyle w:val="apple-tab-span"/>
          <w:color w:val="000000"/>
        </w:rPr>
        <w:tab/>
      </w:r>
      <w:r>
        <w:rPr>
          <w:color w:val="000000"/>
        </w:rPr>
        <w:t>2019-2020</w:t>
      </w:r>
    </w:p>
    <w:p w14:paraId="4DE69D44" w14:textId="77777777" w:rsidR="006D43FC" w:rsidRDefault="006D43FC" w:rsidP="006D43FC">
      <w:pPr>
        <w:pStyle w:val="NormalWeb"/>
        <w:shd w:val="clear" w:color="auto" w:fill="FFFFFF"/>
        <w:spacing w:before="0" w:beforeAutospacing="0" w:after="0" w:afterAutospacing="0"/>
      </w:pPr>
      <w:r>
        <w:rPr>
          <w:b/>
          <w:bCs/>
          <w:color w:val="000000"/>
        </w:rPr>
        <w:t xml:space="preserve">Principal Investigator; </w:t>
      </w:r>
      <w:r>
        <w:rPr>
          <w:color w:val="000000"/>
        </w:rPr>
        <w:t>advised by Dr. Bahira Trask and Dr. Barbara Settles</w:t>
      </w:r>
    </w:p>
    <w:p w14:paraId="232C08C1" w14:textId="77777777" w:rsidR="006D43FC" w:rsidRDefault="006D43FC" w:rsidP="006D43FC">
      <w:pPr>
        <w:pStyle w:val="NormalWeb"/>
        <w:shd w:val="clear" w:color="auto" w:fill="FFFFFF"/>
        <w:spacing w:before="0" w:beforeAutospacing="0" w:after="0" w:afterAutospacing="0"/>
      </w:pPr>
      <w:r>
        <w:rPr>
          <w:i/>
          <w:iCs/>
          <w:color w:val="000000"/>
        </w:rPr>
        <w:t xml:space="preserve">Gender Roles, </w:t>
      </w:r>
      <w:proofErr w:type="gramStart"/>
      <w:r>
        <w:rPr>
          <w:i/>
          <w:iCs/>
          <w:color w:val="000000"/>
        </w:rPr>
        <w:t>Attitudes</w:t>
      </w:r>
      <w:proofErr w:type="gramEnd"/>
      <w:r>
        <w:rPr>
          <w:i/>
          <w:iCs/>
          <w:color w:val="000000"/>
        </w:rPr>
        <w:t xml:space="preserve"> and Impact on University of Delaware Undergraduates</w:t>
      </w:r>
    </w:p>
    <w:p w14:paraId="6B589FCA" w14:textId="77777777" w:rsidR="006D43FC" w:rsidRDefault="006D43FC" w:rsidP="006D43FC">
      <w:pPr>
        <w:pStyle w:val="NormalWeb"/>
        <w:numPr>
          <w:ilvl w:val="0"/>
          <w:numId w:val="12"/>
        </w:numPr>
        <w:shd w:val="clear" w:color="auto" w:fill="FFFFFF"/>
        <w:spacing w:before="0" w:beforeAutospacing="0" w:after="0" w:afterAutospacing="0"/>
      </w:pPr>
      <w:r>
        <w:t xml:space="preserve">Conducted </w:t>
      </w:r>
      <w:r w:rsidRPr="003032B4">
        <w:rPr>
          <w:color w:val="000000"/>
        </w:rPr>
        <w:t>original research to understand how undergraduate students perceive pressure to conform to traditional gender roles at the University of Delaware, what types of attitudes they hold regarding gender roles, and the impact that these experiences have on</w:t>
      </w:r>
    </w:p>
    <w:p w14:paraId="41F6F3C1" w14:textId="77777777" w:rsidR="006D43FC" w:rsidRDefault="006D43FC" w:rsidP="006D43FC">
      <w:pPr>
        <w:pStyle w:val="NormalWeb"/>
        <w:shd w:val="clear" w:color="auto" w:fill="FFFFFF"/>
        <w:spacing w:before="0" w:beforeAutospacing="0" w:after="0" w:afterAutospacing="0"/>
        <w:ind w:left="720"/>
      </w:pPr>
      <w:r>
        <w:rPr>
          <w:color w:val="000000"/>
        </w:rPr>
        <w:t>students’ life decisions.</w:t>
      </w:r>
    </w:p>
    <w:p w14:paraId="39F21831" w14:textId="77777777" w:rsidR="006D43FC" w:rsidRDefault="006D43FC" w:rsidP="006D43FC">
      <w:pPr>
        <w:pStyle w:val="NormalWeb"/>
        <w:shd w:val="clear" w:color="auto" w:fill="FFFFFF"/>
        <w:spacing w:before="0" w:beforeAutospacing="0" w:after="0" w:afterAutospacing="0"/>
        <w:ind w:left="720"/>
      </w:pPr>
      <w:r>
        <w:t> </w:t>
      </w:r>
    </w:p>
    <w:p w14:paraId="1796EAEB" w14:textId="77777777" w:rsidR="006D43FC" w:rsidRDefault="006D43FC" w:rsidP="006D43FC">
      <w:pPr>
        <w:pStyle w:val="NormalWeb"/>
        <w:shd w:val="clear" w:color="auto" w:fill="FFFFFF"/>
        <w:spacing w:before="0" w:beforeAutospacing="0" w:after="0" w:afterAutospacing="0"/>
      </w:pPr>
      <w:r>
        <w:rPr>
          <w:b/>
          <w:bCs/>
          <w:color w:val="000000"/>
        </w:rPr>
        <w:t>Autism in Context Research Lab</w:t>
      </w:r>
      <w:r>
        <w:rPr>
          <w:color w:val="000000"/>
        </w:rPr>
        <w:t>, University of Delaware, Newark, Delaware</w:t>
      </w:r>
      <w:r>
        <w:rPr>
          <w:rStyle w:val="apple-tab-span"/>
          <w:color w:val="000000"/>
        </w:rPr>
        <w:t xml:space="preserve"> </w:t>
      </w:r>
      <w:r>
        <w:rPr>
          <w:color w:val="000000"/>
        </w:rPr>
        <w:t>2019 - 2020</w:t>
      </w:r>
    </w:p>
    <w:p w14:paraId="13BEE80E" w14:textId="77777777" w:rsidR="006D43FC" w:rsidRDefault="006D43FC" w:rsidP="006D43FC">
      <w:pPr>
        <w:pStyle w:val="NormalWeb"/>
        <w:shd w:val="clear" w:color="auto" w:fill="FFFFFF"/>
        <w:spacing w:before="0" w:beforeAutospacing="0" w:after="0" w:afterAutospacing="0"/>
      </w:pPr>
      <w:r w:rsidRPr="002F1508">
        <w:rPr>
          <w:b/>
          <w:bCs/>
          <w:color w:val="000000"/>
        </w:rPr>
        <w:t>Research Assistant</w:t>
      </w:r>
      <w:r>
        <w:rPr>
          <w:b/>
          <w:bCs/>
          <w:color w:val="000000"/>
        </w:rPr>
        <w:t>,</w:t>
      </w:r>
      <w:r>
        <w:rPr>
          <w:color w:val="000000"/>
        </w:rPr>
        <w:t xml:space="preserve"> Dr. Sarah Curtiss </w:t>
      </w:r>
    </w:p>
    <w:p w14:paraId="1DD91AC8" w14:textId="77777777" w:rsidR="006D43FC" w:rsidRDefault="006D43FC" w:rsidP="006D43FC">
      <w:pPr>
        <w:pStyle w:val="NormalWeb"/>
        <w:shd w:val="clear" w:color="auto" w:fill="FFFFFF"/>
        <w:spacing w:before="0" w:beforeAutospacing="0" w:after="0" w:afterAutospacing="0"/>
      </w:pPr>
      <w:r>
        <w:rPr>
          <w:i/>
          <w:iCs/>
          <w:color w:val="000000"/>
        </w:rPr>
        <w:t>Community-Based Participatory Research in the Field of Autism</w:t>
      </w:r>
    </w:p>
    <w:p w14:paraId="2CE53F40" w14:textId="77777777" w:rsidR="006D43FC" w:rsidRPr="003032B4" w:rsidRDefault="006D43FC" w:rsidP="006D43FC">
      <w:pPr>
        <w:pStyle w:val="NormalWeb"/>
        <w:numPr>
          <w:ilvl w:val="0"/>
          <w:numId w:val="12"/>
        </w:numPr>
        <w:shd w:val="clear" w:color="auto" w:fill="FFFFFF"/>
        <w:spacing w:before="0" w:beforeAutospacing="0" w:after="0" w:afterAutospacing="0"/>
      </w:pPr>
      <w:r>
        <w:rPr>
          <w:color w:val="000000"/>
        </w:rPr>
        <w:t>Community-based participatory research is a collaborative approach to research which involves stakeholder partners in the research process. This project explored the extent to which research on autism uses community-based participatory approaches.</w:t>
      </w:r>
    </w:p>
    <w:p w14:paraId="71B856DC" w14:textId="77777777" w:rsidR="006D43FC" w:rsidRDefault="006D43FC" w:rsidP="006D43FC">
      <w:pPr>
        <w:pStyle w:val="NormalWeb"/>
        <w:numPr>
          <w:ilvl w:val="0"/>
          <w:numId w:val="12"/>
        </w:numPr>
        <w:shd w:val="clear" w:color="auto" w:fill="FFFFFF"/>
        <w:spacing w:before="0" w:beforeAutospacing="0" w:after="0" w:afterAutospacing="0"/>
      </w:pPr>
      <w:r>
        <w:rPr>
          <w:color w:val="000000"/>
        </w:rPr>
        <w:t xml:space="preserve">Procured the names and contact information of all researchers who had conducted research in the area of autism to create a database of such information for when the research materials were </w:t>
      </w:r>
      <w:proofErr w:type="gramStart"/>
      <w:r>
        <w:rPr>
          <w:color w:val="000000"/>
        </w:rPr>
        <w:t>completed</w:t>
      </w:r>
      <w:proofErr w:type="gramEnd"/>
      <w:r>
        <w:rPr>
          <w:color w:val="000000"/>
        </w:rPr>
        <w:t xml:space="preserve"> and these researchers could participate in a survey asking about whether people with autism were included in their research. </w:t>
      </w:r>
    </w:p>
    <w:p w14:paraId="006DE5C4" w14:textId="77777777" w:rsidR="006D43FC" w:rsidRDefault="006D43FC" w:rsidP="006D43FC"/>
    <w:p w14:paraId="13143F7C" w14:textId="52BC126F" w:rsidR="006D43FC" w:rsidRDefault="006D43FC" w:rsidP="006D43FC">
      <w:pPr>
        <w:pStyle w:val="Heading1"/>
      </w:pPr>
      <w:r>
        <w:t>Publications</w:t>
      </w:r>
      <w:r w:rsidR="007C2E81">
        <w:t xml:space="preserve"> and Presentations</w:t>
      </w:r>
    </w:p>
    <w:p w14:paraId="5BF2AE53" w14:textId="77777777" w:rsidR="006D43FC" w:rsidRDefault="006D43FC" w:rsidP="006D43FC"/>
    <w:p w14:paraId="0816919A" w14:textId="06777F94" w:rsidR="006D43FC" w:rsidRDefault="006D43FC" w:rsidP="006D43FC">
      <w:pPr>
        <w:pStyle w:val="Heading2"/>
      </w:pPr>
      <w:r>
        <w:t xml:space="preserve">Journal Papers </w:t>
      </w:r>
    </w:p>
    <w:p w14:paraId="64DC868D" w14:textId="77777777" w:rsidR="006D43FC" w:rsidRDefault="006D43FC" w:rsidP="006D43FC"/>
    <w:p w14:paraId="24142D97" w14:textId="060604E4" w:rsidR="007A05C2" w:rsidRPr="007C2E81" w:rsidRDefault="003E1346" w:rsidP="007C2E81">
      <w:pPr>
        <w:ind w:left="720"/>
      </w:pPr>
      <w:r w:rsidRPr="007C2E81">
        <w:rPr>
          <w:b/>
          <w:bCs/>
        </w:rPr>
        <w:t>Wroten, E.D.S.</w:t>
      </w:r>
      <w:r>
        <w:t>, and Hareven, T.K.</w:t>
      </w:r>
      <w:r w:rsidR="007C2E81">
        <w:t xml:space="preserve"> (2023).</w:t>
      </w:r>
      <w:r w:rsidR="006D43FC">
        <w:t xml:space="preserve"> </w:t>
      </w:r>
      <w:r w:rsidR="00365069" w:rsidRPr="007C2E81">
        <w:rPr>
          <w:i/>
          <w:iCs/>
        </w:rPr>
        <w:t xml:space="preserve">The </w:t>
      </w:r>
      <w:r w:rsidR="007C2E81" w:rsidRPr="007C2E81">
        <w:rPr>
          <w:i/>
          <w:iCs/>
        </w:rPr>
        <w:t>l</w:t>
      </w:r>
      <w:r w:rsidR="00365069" w:rsidRPr="007C2E81">
        <w:rPr>
          <w:i/>
          <w:iCs/>
        </w:rPr>
        <w:t xml:space="preserve">ife </w:t>
      </w:r>
      <w:r w:rsidR="007C2E81" w:rsidRPr="007C2E81">
        <w:rPr>
          <w:i/>
          <w:iCs/>
        </w:rPr>
        <w:t>c</w:t>
      </w:r>
      <w:r w:rsidR="00365069" w:rsidRPr="007C2E81">
        <w:rPr>
          <w:i/>
          <w:iCs/>
        </w:rPr>
        <w:t xml:space="preserve">ourse of </w:t>
      </w:r>
      <w:r w:rsidR="007C2E81" w:rsidRPr="007C2E81">
        <w:rPr>
          <w:i/>
          <w:iCs/>
        </w:rPr>
        <w:t>t</w:t>
      </w:r>
      <w:r w:rsidR="00365069" w:rsidRPr="007C2E81">
        <w:rPr>
          <w:i/>
          <w:iCs/>
        </w:rPr>
        <w:t xml:space="preserve">wentieth </w:t>
      </w:r>
      <w:r w:rsidR="007C2E81" w:rsidRPr="007C2E81">
        <w:rPr>
          <w:i/>
          <w:iCs/>
        </w:rPr>
        <w:t>c</w:t>
      </w:r>
      <w:r w:rsidR="00365069" w:rsidRPr="007C2E81">
        <w:rPr>
          <w:i/>
          <w:iCs/>
        </w:rPr>
        <w:t xml:space="preserve">entury Lyon </w:t>
      </w:r>
      <w:r w:rsidR="007C2E81" w:rsidRPr="007C2E81">
        <w:rPr>
          <w:i/>
          <w:iCs/>
        </w:rPr>
        <w:t>s</w:t>
      </w:r>
      <w:r w:rsidR="00365069" w:rsidRPr="007C2E81">
        <w:rPr>
          <w:i/>
          <w:iCs/>
        </w:rPr>
        <w:t xml:space="preserve">ilk </w:t>
      </w:r>
      <w:r w:rsidR="007C2E81" w:rsidRPr="007C2E81">
        <w:rPr>
          <w:i/>
          <w:iCs/>
        </w:rPr>
        <w:t>w</w:t>
      </w:r>
      <w:r w:rsidR="00365069" w:rsidRPr="007C2E81">
        <w:rPr>
          <w:i/>
          <w:iCs/>
        </w:rPr>
        <w:t xml:space="preserve">orkers: A </w:t>
      </w:r>
      <w:r w:rsidR="007C2E81" w:rsidRPr="007C2E81">
        <w:rPr>
          <w:i/>
          <w:iCs/>
        </w:rPr>
        <w:t>p</w:t>
      </w:r>
      <w:r w:rsidR="00365069" w:rsidRPr="007C2E81">
        <w:rPr>
          <w:i/>
          <w:iCs/>
        </w:rPr>
        <w:t xml:space="preserve">ilot </w:t>
      </w:r>
      <w:r w:rsidR="007C2E81" w:rsidRPr="007C2E81">
        <w:rPr>
          <w:i/>
          <w:iCs/>
        </w:rPr>
        <w:t>s</w:t>
      </w:r>
      <w:r w:rsidR="00365069" w:rsidRPr="007C2E81">
        <w:rPr>
          <w:i/>
          <w:iCs/>
        </w:rPr>
        <w:t>tudy</w:t>
      </w:r>
      <w:r w:rsidR="007C2E81">
        <w:t xml:space="preserve">. Manuscript submitted for publication. </w:t>
      </w:r>
      <w:r w:rsidR="007C2E81">
        <w:rPr>
          <w:i/>
          <w:iCs/>
        </w:rPr>
        <w:t xml:space="preserve"> </w:t>
      </w:r>
    </w:p>
    <w:p w14:paraId="3F382C98" w14:textId="77777777" w:rsidR="007C2E81" w:rsidRDefault="007C2E81" w:rsidP="007C2E81">
      <w:pPr>
        <w:ind w:left="720"/>
      </w:pPr>
    </w:p>
    <w:p w14:paraId="023ADEC3" w14:textId="53E01367" w:rsidR="007A05C2" w:rsidRDefault="007A05C2" w:rsidP="007C2E81">
      <w:pPr>
        <w:ind w:left="720"/>
      </w:pPr>
      <w:r>
        <w:t xml:space="preserve">Goldstein, S.E., Gunn, J.F., Lee, C.L., </w:t>
      </w:r>
      <w:proofErr w:type="spellStart"/>
      <w:r>
        <w:t>Paldi</w:t>
      </w:r>
      <w:proofErr w:type="spellEnd"/>
      <w:r>
        <w:t xml:space="preserve">, R., and </w:t>
      </w:r>
      <w:r w:rsidRPr="007C2E81">
        <w:rPr>
          <w:b/>
          <w:bCs/>
        </w:rPr>
        <w:t>Wroten, E.D.S.</w:t>
      </w:r>
      <w:r w:rsidR="007C2E81">
        <w:t xml:space="preserve"> (2023). </w:t>
      </w:r>
      <w:r w:rsidRPr="007C2E81">
        <w:rPr>
          <w:i/>
          <w:iCs/>
        </w:rPr>
        <w:t>Extreme parenting and youth adjustment: Associations among helicopter parenting, parental</w:t>
      </w:r>
      <w:r w:rsidR="007C2E81" w:rsidRPr="007C2E81">
        <w:rPr>
          <w:i/>
          <w:iCs/>
        </w:rPr>
        <w:t xml:space="preserve"> </w:t>
      </w:r>
      <w:r w:rsidRPr="007C2E81">
        <w:rPr>
          <w:i/>
          <w:iCs/>
        </w:rPr>
        <w:t>psychological control, youth autonomy, and mental health in a sample of college</w:t>
      </w:r>
      <w:r w:rsidR="007C2E81" w:rsidRPr="007C2E81">
        <w:rPr>
          <w:i/>
          <w:iCs/>
        </w:rPr>
        <w:t>-</w:t>
      </w:r>
      <w:r w:rsidRPr="007C2E81">
        <w:rPr>
          <w:i/>
          <w:iCs/>
        </w:rPr>
        <w:t>attending emerging adults</w:t>
      </w:r>
      <w:r w:rsidR="0044228C">
        <w:t>.</w:t>
      </w:r>
      <w:r w:rsidR="007C2E81">
        <w:t xml:space="preserve"> Manuscript submitted for publication. </w:t>
      </w:r>
    </w:p>
    <w:p w14:paraId="52B5460A" w14:textId="77777777" w:rsidR="006D43FC" w:rsidRDefault="006D43FC" w:rsidP="006D43FC"/>
    <w:p w14:paraId="0F4CC411" w14:textId="251994E1" w:rsidR="006D43FC" w:rsidRDefault="006D43FC" w:rsidP="006D43FC">
      <w:pPr>
        <w:pStyle w:val="Heading2"/>
      </w:pPr>
      <w:r>
        <w:t>Conference P</w:t>
      </w:r>
      <w:r w:rsidR="0006132D">
        <w:t>resentations</w:t>
      </w:r>
    </w:p>
    <w:p w14:paraId="5001AD92" w14:textId="77777777" w:rsidR="00AB2804" w:rsidRDefault="00AB2804" w:rsidP="006D43FC">
      <w:pPr>
        <w:ind w:left="720"/>
      </w:pPr>
    </w:p>
    <w:p w14:paraId="2F111267" w14:textId="02A1F4E4" w:rsidR="006D43FC" w:rsidRDefault="00AB2804" w:rsidP="00AB2804">
      <w:pPr>
        <w:ind w:left="720"/>
      </w:pPr>
      <w:r w:rsidRPr="00787F61">
        <w:rPr>
          <w:b/>
          <w:bCs/>
        </w:rPr>
        <w:t>Wroten, E.D.S.</w:t>
      </w:r>
      <w:r>
        <w:t>, Whitaker, A., and Buell, M.J.</w:t>
      </w:r>
      <w:r w:rsidR="007C2E81">
        <w:t xml:space="preserve"> (2023, November). </w:t>
      </w:r>
      <w:r w:rsidRPr="007C2E81">
        <w:rPr>
          <w:i/>
          <w:iCs/>
        </w:rPr>
        <w:t>Instructional Coaching Inclusion in State Child Care and Development Fund Plans</w:t>
      </w:r>
      <w:r w:rsidR="007C2E81" w:rsidRPr="007C2E81">
        <w:rPr>
          <w:i/>
          <w:iCs/>
        </w:rPr>
        <w:t>.</w:t>
      </w:r>
      <w:r w:rsidR="007C2E81">
        <w:t xml:space="preserve"> Paper presented at the </w:t>
      </w:r>
      <w:r>
        <w:t>National Council on Family Relations 2023 Annual Conference</w:t>
      </w:r>
      <w:r w:rsidR="006D43FC">
        <w:t xml:space="preserve">, </w:t>
      </w:r>
      <w:r w:rsidR="007C2E81">
        <w:t>Orlando, FL</w:t>
      </w:r>
      <w:r>
        <w:t xml:space="preserve">. </w:t>
      </w:r>
    </w:p>
    <w:p w14:paraId="72F4350A" w14:textId="77777777" w:rsidR="00502A86" w:rsidRDefault="00502A86" w:rsidP="00AB2804">
      <w:pPr>
        <w:ind w:left="720"/>
      </w:pPr>
    </w:p>
    <w:p w14:paraId="2B7202CA" w14:textId="12DE09E6" w:rsidR="00502A86" w:rsidRPr="00502A86" w:rsidRDefault="00502A86" w:rsidP="00AB2804">
      <w:pPr>
        <w:ind w:left="720"/>
      </w:pPr>
      <w:r>
        <w:t>Goldstein, S.,</w:t>
      </w:r>
      <w:r w:rsidR="00F56FEA">
        <w:t xml:space="preserve"> Riera, K., </w:t>
      </w:r>
      <w:r w:rsidR="00F56FEA">
        <w:rPr>
          <w:b/>
          <w:bCs/>
        </w:rPr>
        <w:t>Wroten, E.D.S.,</w:t>
      </w:r>
      <w:r w:rsidR="00F56FEA">
        <w:t xml:space="preserve"> and Miller, M.</w:t>
      </w:r>
      <w:r>
        <w:t xml:space="preserve"> (2023, October). </w:t>
      </w:r>
      <w:r>
        <w:rPr>
          <w:i/>
          <w:iCs/>
        </w:rPr>
        <w:t>Leaving the nest: First-year college students’ perspectives on leaving home.</w:t>
      </w:r>
      <w:r>
        <w:t xml:space="preserve"> Paper presented at the Society for the Study of Human Development 2023 Conference, Philadelphia, PA. </w:t>
      </w:r>
    </w:p>
    <w:p w14:paraId="4BB8C6CE" w14:textId="77777777" w:rsidR="006D43FC" w:rsidRDefault="006D43FC" w:rsidP="006D43FC"/>
    <w:p w14:paraId="0AAFB06B" w14:textId="77777777" w:rsidR="006D43FC" w:rsidRDefault="006D43FC" w:rsidP="006D43FC">
      <w:pPr>
        <w:pStyle w:val="Heading1"/>
      </w:pPr>
      <w:r>
        <w:lastRenderedPageBreak/>
        <w:t>Professional Affiliations</w:t>
      </w:r>
    </w:p>
    <w:p w14:paraId="110FBBB6" w14:textId="77777777" w:rsidR="006D43FC" w:rsidRDefault="006D43FC" w:rsidP="006D43FC"/>
    <w:p w14:paraId="76C96AE1" w14:textId="79DEDDA6" w:rsidR="003E1346" w:rsidRDefault="003E1346" w:rsidP="003E1346">
      <w:r>
        <w:t>Southern Sociological Society, 2023-present</w:t>
      </w:r>
    </w:p>
    <w:p w14:paraId="3363F0AE" w14:textId="7C55C11F" w:rsidR="003E1346" w:rsidRDefault="003E1346" w:rsidP="003E1346">
      <w:r>
        <w:t>Member</w:t>
      </w:r>
    </w:p>
    <w:p w14:paraId="749A883F" w14:textId="77777777" w:rsidR="003E1346" w:rsidRDefault="003E1346" w:rsidP="003E1346"/>
    <w:p w14:paraId="36D65B08" w14:textId="2816251D" w:rsidR="003E1346" w:rsidRDefault="003E1346" w:rsidP="003E1346">
      <w:r>
        <w:t>National Council on Family Relations, 2023-present</w:t>
      </w:r>
    </w:p>
    <w:p w14:paraId="3D9E8420" w14:textId="3F9227A6" w:rsidR="003E1346" w:rsidRDefault="003E1346" w:rsidP="003E1346">
      <w:r>
        <w:t xml:space="preserve">Member </w:t>
      </w:r>
    </w:p>
    <w:p w14:paraId="397FA072" w14:textId="77777777" w:rsidR="003E1346" w:rsidRDefault="003E1346" w:rsidP="003E1346"/>
    <w:p w14:paraId="77D4FCAD" w14:textId="115CB489" w:rsidR="003E1346" w:rsidRDefault="003E1346" w:rsidP="003E1346">
      <w:r>
        <w:t>Groves Conference on Marriage and the Family, 2023-Present</w:t>
      </w:r>
    </w:p>
    <w:p w14:paraId="40EE77C7" w14:textId="77777777" w:rsidR="003E1346" w:rsidRDefault="003E1346" w:rsidP="003E1346">
      <w:r>
        <w:t>Member</w:t>
      </w:r>
    </w:p>
    <w:p w14:paraId="1775DBBF" w14:textId="77777777" w:rsidR="003E1346" w:rsidRDefault="003E1346" w:rsidP="003E1346"/>
    <w:p w14:paraId="1F7BE8AF" w14:textId="77777777" w:rsidR="003E1346" w:rsidRDefault="003E1346" w:rsidP="003E1346">
      <w:r>
        <w:t>Family Science Association, 2021-Present</w:t>
      </w:r>
    </w:p>
    <w:p w14:paraId="22C29126" w14:textId="141C0B30" w:rsidR="006D43FC" w:rsidRDefault="003E1346" w:rsidP="006D43FC">
      <w:r>
        <w:t>Member</w:t>
      </w:r>
    </w:p>
    <w:p w14:paraId="1D471C53" w14:textId="77777777" w:rsidR="006D43FC" w:rsidRDefault="006D43FC" w:rsidP="006D43FC"/>
    <w:p w14:paraId="4C16547F" w14:textId="77777777" w:rsidR="006D43FC" w:rsidRDefault="006D43FC" w:rsidP="006D43FC">
      <w:pPr>
        <w:pStyle w:val="Heading1"/>
      </w:pPr>
      <w:r>
        <w:t>Professional Service</w:t>
      </w:r>
    </w:p>
    <w:p w14:paraId="0FB47CC2" w14:textId="77777777" w:rsidR="006D43FC" w:rsidRDefault="006D43FC" w:rsidP="006D43FC"/>
    <w:p w14:paraId="44E5EEED" w14:textId="5AAF90D1" w:rsidR="006D43FC" w:rsidRPr="003E1346" w:rsidRDefault="00CB2AFF" w:rsidP="003E1346">
      <w:pPr>
        <w:rPr>
          <w:b/>
        </w:rPr>
      </w:pPr>
      <w:r>
        <w:rPr>
          <w:b/>
        </w:rPr>
        <w:t xml:space="preserve">Freelance Academic </w:t>
      </w:r>
      <w:r w:rsidR="003E1346">
        <w:rPr>
          <w:b/>
        </w:rPr>
        <w:t xml:space="preserve">Editor </w:t>
      </w:r>
      <w:r w:rsidR="003E1346">
        <w:rPr>
          <w:bCs/>
        </w:rPr>
        <w:t>(r</w:t>
      </w:r>
      <w:r w:rsidR="003E1346">
        <w:t>eferences provided upon request)</w:t>
      </w:r>
    </w:p>
    <w:p w14:paraId="78D20989" w14:textId="77777777" w:rsidR="006D43FC" w:rsidRDefault="006D43FC" w:rsidP="006D43FC"/>
    <w:p w14:paraId="0CBC26A9" w14:textId="2B7CEF8D" w:rsidR="003E1346" w:rsidRDefault="003E1346" w:rsidP="003E1346">
      <w:pPr>
        <w:pStyle w:val="Heading1"/>
      </w:pPr>
      <w:r>
        <w:t>Community Service</w:t>
      </w:r>
    </w:p>
    <w:p w14:paraId="64F40EE8" w14:textId="77777777" w:rsidR="00984F28" w:rsidRDefault="00984F28" w:rsidP="003E1346">
      <w:pPr>
        <w:rPr>
          <w:b/>
        </w:rPr>
      </w:pPr>
    </w:p>
    <w:p w14:paraId="598E10DE" w14:textId="244E5869" w:rsidR="00984F28" w:rsidRDefault="00984F28" w:rsidP="003E1346">
      <w:pPr>
        <w:rPr>
          <w:bCs/>
        </w:rPr>
      </w:pPr>
      <w:r>
        <w:rPr>
          <w:b/>
        </w:rPr>
        <w:t xml:space="preserve">Interagency Coordinating Council, </w:t>
      </w:r>
      <w:r w:rsidRPr="00984F28">
        <w:rPr>
          <w:bCs/>
        </w:rPr>
        <w:t>Birth to Three Program,</w:t>
      </w:r>
      <w:r>
        <w:rPr>
          <w:bCs/>
        </w:rPr>
        <w:t xml:space="preserve"> State of Delaware</w:t>
      </w:r>
    </w:p>
    <w:p w14:paraId="14B96528" w14:textId="42BC5B5A" w:rsidR="00984F28" w:rsidRDefault="00984F28" w:rsidP="003E1346">
      <w:pPr>
        <w:rPr>
          <w:bCs/>
        </w:rPr>
      </w:pPr>
      <w:r>
        <w:rPr>
          <w:bCs/>
        </w:rPr>
        <w:t>July 2023 – July 2026</w:t>
      </w:r>
    </w:p>
    <w:p w14:paraId="2E768489" w14:textId="2EBC9EB6" w:rsidR="00984F28" w:rsidRDefault="00984F28" w:rsidP="003E1346">
      <w:pPr>
        <w:rPr>
          <w:bCs/>
        </w:rPr>
      </w:pPr>
      <w:r>
        <w:rPr>
          <w:bCs/>
        </w:rPr>
        <w:t>Council Member</w:t>
      </w:r>
    </w:p>
    <w:p w14:paraId="41D21D0A" w14:textId="251A9B46" w:rsidR="00984F28" w:rsidRDefault="00984F28" w:rsidP="00984F28">
      <w:pPr>
        <w:pStyle w:val="ListParagraph"/>
        <w:numPr>
          <w:ilvl w:val="0"/>
          <w:numId w:val="22"/>
        </w:numPr>
        <w:rPr>
          <w:bCs/>
        </w:rPr>
      </w:pPr>
      <w:r>
        <w:rPr>
          <w:bCs/>
        </w:rPr>
        <w:t>Received a gubernatorial appointment to this position.</w:t>
      </w:r>
    </w:p>
    <w:p w14:paraId="51CEF944" w14:textId="5B32F7A4" w:rsidR="00984F28" w:rsidRPr="00984F28" w:rsidRDefault="00984F28" w:rsidP="00984F28">
      <w:pPr>
        <w:pStyle w:val="ListParagraph"/>
        <w:numPr>
          <w:ilvl w:val="0"/>
          <w:numId w:val="22"/>
        </w:numPr>
        <w:rPr>
          <w:bCs/>
        </w:rPr>
      </w:pPr>
      <w:r>
        <w:rPr>
          <w:bCs/>
        </w:rPr>
        <w:t xml:space="preserve">Responsible for advising and assisting the Department of Health and Social Services with implementation of the Birth to Three Early Intervention System as well as other federal programs for infants and toddlers. </w:t>
      </w:r>
    </w:p>
    <w:p w14:paraId="55270CBD" w14:textId="77777777" w:rsidR="00984F28" w:rsidRPr="00984F28" w:rsidRDefault="00984F28" w:rsidP="003E1346">
      <w:pPr>
        <w:rPr>
          <w:bCs/>
        </w:rPr>
      </w:pPr>
    </w:p>
    <w:p w14:paraId="72A40576" w14:textId="77777777" w:rsidR="00984F28" w:rsidRDefault="00984F28" w:rsidP="003E1346">
      <w:pPr>
        <w:rPr>
          <w:b/>
        </w:rPr>
      </w:pPr>
    </w:p>
    <w:p w14:paraId="5EDA6432" w14:textId="01ECC090" w:rsidR="003E1346" w:rsidRDefault="003E1346" w:rsidP="003E1346">
      <w:pPr>
        <w:rPr>
          <w:bCs/>
        </w:rPr>
      </w:pPr>
      <w:r>
        <w:rPr>
          <w:b/>
        </w:rPr>
        <w:t xml:space="preserve">Education Graduate Association, </w:t>
      </w:r>
      <w:r>
        <w:rPr>
          <w:bCs/>
        </w:rPr>
        <w:t>University of Delaware</w:t>
      </w:r>
    </w:p>
    <w:p w14:paraId="7B42CAF2" w14:textId="77777777" w:rsidR="003E1346" w:rsidRDefault="003E1346" w:rsidP="003E1346">
      <w:pPr>
        <w:rPr>
          <w:bCs/>
        </w:rPr>
      </w:pPr>
      <w:r>
        <w:rPr>
          <w:bCs/>
        </w:rPr>
        <w:t>Newark, DE January 2023 – present</w:t>
      </w:r>
    </w:p>
    <w:p w14:paraId="4C709EA0" w14:textId="77777777" w:rsidR="003E1346" w:rsidRDefault="003E1346" w:rsidP="003E1346">
      <w:pPr>
        <w:rPr>
          <w:bCs/>
        </w:rPr>
      </w:pPr>
      <w:r>
        <w:rPr>
          <w:bCs/>
        </w:rPr>
        <w:t>Educational Workshop Committee Chair</w:t>
      </w:r>
    </w:p>
    <w:p w14:paraId="17822B95" w14:textId="77777777" w:rsidR="003E1346" w:rsidRDefault="003E1346" w:rsidP="003E1346">
      <w:pPr>
        <w:pStyle w:val="ListParagraph"/>
        <w:numPr>
          <w:ilvl w:val="0"/>
          <w:numId w:val="21"/>
        </w:numPr>
        <w:rPr>
          <w:bCs/>
        </w:rPr>
      </w:pPr>
      <w:r>
        <w:rPr>
          <w:bCs/>
        </w:rPr>
        <w:t>Responsible for planning instructional events for graduate students in the College of Education and Human Development based on students’ interests.</w:t>
      </w:r>
    </w:p>
    <w:p w14:paraId="77CEA33B" w14:textId="77777777" w:rsidR="003E1346" w:rsidRDefault="003E1346" w:rsidP="003E1346">
      <w:pPr>
        <w:pStyle w:val="ListParagraph"/>
        <w:numPr>
          <w:ilvl w:val="0"/>
          <w:numId w:val="21"/>
        </w:numPr>
        <w:rPr>
          <w:bCs/>
        </w:rPr>
      </w:pPr>
      <w:r>
        <w:rPr>
          <w:bCs/>
        </w:rPr>
        <w:t>Collaborating with others to ensure topics are relevant, not repeated throughout the college, and able to be recorded for those who cannot attend.</w:t>
      </w:r>
    </w:p>
    <w:p w14:paraId="4D58FFCD" w14:textId="77777777" w:rsidR="003E1346" w:rsidRDefault="003E1346" w:rsidP="003E1346">
      <w:pPr>
        <w:pStyle w:val="ListParagraph"/>
        <w:numPr>
          <w:ilvl w:val="0"/>
          <w:numId w:val="21"/>
        </w:numPr>
        <w:rPr>
          <w:bCs/>
        </w:rPr>
      </w:pPr>
      <w:r>
        <w:rPr>
          <w:bCs/>
        </w:rPr>
        <w:t>Facilitating discussion during workshops, taking notes and compiling resources for students to refer back to later, keeping track of attendance.</w:t>
      </w:r>
    </w:p>
    <w:p w14:paraId="6A5A2E91" w14:textId="77777777" w:rsidR="003E1346" w:rsidRPr="00D37606" w:rsidRDefault="003E1346" w:rsidP="003E1346">
      <w:pPr>
        <w:pStyle w:val="ListParagraph"/>
        <w:numPr>
          <w:ilvl w:val="0"/>
          <w:numId w:val="21"/>
        </w:numPr>
        <w:rPr>
          <w:bCs/>
        </w:rPr>
      </w:pPr>
      <w:r>
        <w:rPr>
          <w:bCs/>
        </w:rPr>
        <w:t xml:space="preserve">Collaborating and communicating with other members of the Education Graduate Association on a regular basis. </w:t>
      </w:r>
    </w:p>
    <w:p w14:paraId="20B95B60" w14:textId="77777777" w:rsidR="003E1346" w:rsidRDefault="003E1346" w:rsidP="003E1346">
      <w:pPr>
        <w:rPr>
          <w:b/>
        </w:rPr>
      </w:pPr>
    </w:p>
    <w:p w14:paraId="01F33E88" w14:textId="77777777" w:rsidR="003E1346" w:rsidRDefault="003E1346" w:rsidP="003E1346">
      <w:pPr>
        <w:pStyle w:val="NormalWeb"/>
        <w:shd w:val="clear" w:color="auto" w:fill="FFFFFF"/>
        <w:spacing w:before="0" w:beforeAutospacing="0" w:after="0" w:afterAutospacing="0"/>
        <w:rPr>
          <w:color w:val="000000"/>
        </w:rPr>
      </w:pPr>
      <w:r>
        <w:rPr>
          <w:b/>
          <w:bCs/>
          <w:color w:val="000000"/>
        </w:rPr>
        <w:t>Gathering Hope</w:t>
      </w:r>
    </w:p>
    <w:p w14:paraId="6BB293E9" w14:textId="77777777" w:rsidR="003E1346" w:rsidRDefault="003E1346" w:rsidP="003E1346">
      <w:pPr>
        <w:pStyle w:val="NormalWeb"/>
        <w:shd w:val="clear" w:color="auto" w:fill="FFFFFF"/>
        <w:spacing w:before="0" w:beforeAutospacing="0" w:after="0" w:afterAutospacing="0"/>
        <w:rPr>
          <w:color w:val="000000"/>
        </w:rPr>
      </w:pPr>
      <w:r>
        <w:rPr>
          <w:color w:val="000000"/>
        </w:rPr>
        <w:t>Aledo, TX July 2021 – present</w:t>
      </w:r>
    </w:p>
    <w:p w14:paraId="3CE14DCE" w14:textId="77777777" w:rsidR="003E1346" w:rsidRDefault="003E1346" w:rsidP="003E1346">
      <w:pPr>
        <w:pStyle w:val="NormalWeb"/>
        <w:shd w:val="clear" w:color="auto" w:fill="FFFFFF"/>
        <w:spacing w:before="0" w:beforeAutospacing="0" w:after="0" w:afterAutospacing="0"/>
        <w:rPr>
          <w:color w:val="000000"/>
        </w:rPr>
      </w:pPr>
      <w:r>
        <w:rPr>
          <w:color w:val="000000"/>
        </w:rPr>
        <w:t>Volunteer</w:t>
      </w:r>
    </w:p>
    <w:p w14:paraId="2A72A17E" w14:textId="77777777" w:rsidR="003E1346" w:rsidRDefault="003E1346" w:rsidP="003E1346">
      <w:pPr>
        <w:pStyle w:val="NormalWeb"/>
        <w:numPr>
          <w:ilvl w:val="0"/>
          <w:numId w:val="19"/>
        </w:numPr>
        <w:shd w:val="clear" w:color="auto" w:fill="FFFFFF"/>
        <w:spacing w:before="0" w:beforeAutospacing="0" w:after="0" w:afterAutospacing="0"/>
        <w:rPr>
          <w:color w:val="000000"/>
        </w:rPr>
      </w:pPr>
      <w:r>
        <w:rPr>
          <w:color w:val="000000"/>
        </w:rPr>
        <w:t xml:space="preserve">Gathering Hope is a Christian nonprofit organization for mothers who have suffered miscarriage, stillbirth, or infant loss that is committed to connecting families to the </w:t>
      </w:r>
      <w:r>
        <w:rPr>
          <w:color w:val="000000"/>
        </w:rPr>
        <w:lastRenderedPageBreak/>
        <w:t xml:space="preserve">available resources, </w:t>
      </w:r>
      <w:proofErr w:type="gramStart"/>
      <w:r>
        <w:rPr>
          <w:color w:val="000000"/>
        </w:rPr>
        <w:t>communities</w:t>
      </w:r>
      <w:proofErr w:type="gramEnd"/>
      <w:r>
        <w:rPr>
          <w:color w:val="000000"/>
        </w:rPr>
        <w:t xml:space="preserve"> and support structures to help bring about healing and comfort. </w:t>
      </w:r>
      <w:r w:rsidRPr="00552A5B">
        <w:rPr>
          <w:color w:val="000000"/>
        </w:rPr>
        <w:t xml:space="preserve">One such comfort provided by this organization is the distribution of crocheted or knitted hearts to bereaved parents in hospitals, which parents have reported to be very comforting objects to have in the aftermath of their tragedy. </w:t>
      </w:r>
    </w:p>
    <w:p w14:paraId="0AAA2775" w14:textId="77777777" w:rsidR="003E1346" w:rsidRPr="00B13452" w:rsidRDefault="003E1346" w:rsidP="003E1346">
      <w:pPr>
        <w:pStyle w:val="NormalWeb"/>
        <w:numPr>
          <w:ilvl w:val="0"/>
          <w:numId w:val="19"/>
        </w:numPr>
        <w:shd w:val="clear" w:color="auto" w:fill="FFFFFF"/>
        <w:spacing w:before="0" w:beforeAutospacing="0" w:after="0" w:afterAutospacing="0"/>
        <w:rPr>
          <w:color w:val="000000"/>
        </w:rPr>
      </w:pPr>
      <w:r>
        <w:rPr>
          <w:color w:val="000000"/>
        </w:rPr>
        <w:t xml:space="preserve">Began crocheting and donating many hearts to this organization during the COVID-19 pandemic when in-person service opportunities were not ideal; have continued after the end of the COVID-19 pandemic.  </w:t>
      </w:r>
    </w:p>
    <w:p w14:paraId="3CB86E53" w14:textId="77777777" w:rsidR="003E1346" w:rsidRDefault="003E1346" w:rsidP="003E1346">
      <w:pPr>
        <w:pStyle w:val="NormalWeb"/>
        <w:shd w:val="clear" w:color="auto" w:fill="FFFFFF"/>
        <w:spacing w:before="0" w:beforeAutospacing="0" w:after="0" w:afterAutospacing="0"/>
        <w:rPr>
          <w:b/>
          <w:bCs/>
          <w:color w:val="000000"/>
        </w:rPr>
      </w:pPr>
    </w:p>
    <w:p w14:paraId="0A6D302F" w14:textId="77777777" w:rsidR="003E1346" w:rsidRDefault="003E1346" w:rsidP="003E1346">
      <w:pPr>
        <w:pStyle w:val="NormalWeb"/>
        <w:shd w:val="clear" w:color="auto" w:fill="FFFFFF"/>
        <w:spacing w:before="0" w:beforeAutospacing="0" w:after="0" w:afterAutospacing="0"/>
      </w:pPr>
      <w:r>
        <w:rPr>
          <w:b/>
          <w:bCs/>
          <w:color w:val="000000"/>
        </w:rPr>
        <w:t>Delaware Department of Justice, Victim/Witness Assistance Program</w:t>
      </w:r>
    </w:p>
    <w:p w14:paraId="19DE403C" w14:textId="77777777" w:rsidR="003E1346" w:rsidRDefault="003E1346" w:rsidP="003E1346">
      <w:pPr>
        <w:pStyle w:val="NormalWeb"/>
        <w:shd w:val="clear" w:color="auto" w:fill="FFFFFF"/>
        <w:spacing w:before="0" w:beforeAutospacing="0" w:after="0" w:afterAutospacing="0"/>
        <w:rPr>
          <w:color w:val="000000"/>
        </w:rPr>
      </w:pPr>
      <w:r>
        <w:rPr>
          <w:color w:val="000000"/>
        </w:rPr>
        <w:t>Wilmington, DE, August 2019 - March 2020</w:t>
      </w:r>
    </w:p>
    <w:p w14:paraId="7E530A5F" w14:textId="77777777" w:rsidR="003E1346" w:rsidRDefault="003E1346" w:rsidP="003E1346">
      <w:pPr>
        <w:pStyle w:val="NormalWeb"/>
        <w:shd w:val="clear" w:color="auto" w:fill="FFFFFF"/>
        <w:spacing w:before="0" w:beforeAutospacing="0" w:after="0" w:afterAutospacing="0"/>
      </w:pPr>
      <w:r>
        <w:rPr>
          <w:color w:val="000000"/>
        </w:rPr>
        <w:t>Intern</w:t>
      </w:r>
    </w:p>
    <w:p w14:paraId="52C1D0C7" w14:textId="77777777" w:rsidR="003E1346" w:rsidRPr="00552A5B" w:rsidRDefault="003E1346" w:rsidP="003E1346">
      <w:pPr>
        <w:pStyle w:val="NormalWeb"/>
        <w:numPr>
          <w:ilvl w:val="0"/>
          <w:numId w:val="20"/>
        </w:numPr>
        <w:shd w:val="clear" w:color="auto" w:fill="FFFFFF"/>
        <w:spacing w:before="0" w:beforeAutospacing="0" w:after="0" w:afterAutospacing="0"/>
      </w:pPr>
      <w:r>
        <w:rPr>
          <w:color w:val="000000"/>
        </w:rPr>
        <w:t>Completed observations of all units within the Department of Justice that serve victims, including the Court of Common Pleas, Family Court, and Homicide.</w:t>
      </w:r>
    </w:p>
    <w:p w14:paraId="70733C47" w14:textId="77777777" w:rsidR="003E1346" w:rsidRPr="00552A5B" w:rsidRDefault="003E1346" w:rsidP="003E1346">
      <w:pPr>
        <w:pStyle w:val="NormalWeb"/>
        <w:numPr>
          <w:ilvl w:val="0"/>
          <w:numId w:val="20"/>
        </w:numPr>
        <w:shd w:val="clear" w:color="auto" w:fill="FFFFFF"/>
        <w:spacing w:before="0" w:beforeAutospacing="0" w:after="0" w:afterAutospacing="0"/>
      </w:pPr>
      <w:r>
        <w:rPr>
          <w:color w:val="000000"/>
        </w:rPr>
        <w:t>Coordinated court calendars and restitution.</w:t>
      </w:r>
    </w:p>
    <w:p w14:paraId="0FDC75C5" w14:textId="77777777" w:rsidR="003E1346" w:rsidRPr="00552A5B" w:rsidRDefault="003E1346" w:rsidP="003E1346">
      <w:pPr>
        <w:pStyle w:val="NormalWeb"/>
        <w:numPr>
          <w:ilvl w:val="0"/>
          <w:numId w:val="20"/>
        </w:numPr>
        <w:shd w:val="clear" w:color="auto" w:fill="FFFFFF"/>
        <w:spacing w:before="0" w:beforeAutospacing="0" w:after="0" w:afterAutospacing="0"/>
      </w:pPr>
      <w:r>
        <w:rPr>
          <w:color w:val="000000"/>
        </w:rPr>
        <w:t xml:space="preserve">Assisted with phone calls and direct victim contact. </w:t>
      </w:r>
    </w:p>
    <w:p w14:paraId="179EB15A" w14:textId="77777777" w:rsidR="003E1346" w:rsidRPr="00552A5B" w:rsidRDefault="003E1346" w:rsidP="003E1346">
      <w:pPr>
        <w:pStyle w:val="NormalWeb"/>
        <w:numPr>
          <w:ilvl w:val="0"/>
          <w:numId w:val="20"/>
        </w:numPr>
        <w:shd w:val="clear" w:color="auto" w:fill="FFFFFF"/>
        <w:spacing w:before="0" w:beforeAutospacing="0" w:after="0" w:afterAutospacing="0"/>
      </w:pPr>
      <w:r>
        <w:rPr>
          <w:color w:val="000000"/>
        </w:rPr>
        <w:t xml:space="preserve">Assisted the victim contact specialist with the automated letter system. </w:t>
      </w:r>
    </w:p>
    <w:p w14:paraId="3E0698AC" w14:textId="77777777" w:rsidR="003E1346" w:rsidRPr="00552A5B" w:rsidRDefault="003E1346" w:rsidP="003E1346">
      <w:pPr>
        <w:pStyle w:val="NormalWeb"/>
        <w:numPr>
          <w:ilvl w:val="0"/>
          <w:numId w:val="20"/>
        </w:numPr>
        <w:shd w:val="clear" w:color="auto" w:fill="FFFFFF"/>
        <w:spacing w:before="0" w:beforeAutospacing="0" w:after="0" w:afterAutospacing="0"/>
      </w:pPr>
      <w:r>
        <w:rPr>
          <w:color w:val="000000"/>
        </w:rPr>
        <w:t>Attended meetings between victims and prosecutors.</w:t>
      </w:r>
    </w:p>
    <w:p w14:paraId="1E1BC332" w14:textId="77777777" w:rsidR="003E1346" w:rsidRDefault="003E1346" w:rsidP="003E1346">
      <w:pPr>
        <w:pStyle w:val="NormalWeb"/>
        <w:numPr>
          <w:ilvl w:val="0"/>
          <w:numId w:val="20"/>
        </w:numPr>
        <w:shd w:val="clear" w:color="auto" w:fill="FFFFFF"/>
        <w:spacing w:before="0" w:beforeAutospacing="0" w:after="0" w:afterAutospacing="0"/>
      </w:pPr>
      <w:r>
        <w:rPr>
          <w:color w:val="000000"/>
        </w:rPr>
        <w:t>Assisted with human resource development. </w:t>
      </w:r>
    </w:p>
    <w:p w14:paraId="2A1C1E4C" w14:textId="77777777" w:rsidR="003E1346" w:rsidRDefault="003E1346" w:rsidP="003E1346">
      <w:pPr>
        <w:pStyle w:val="NormalWeb"/>
        <w:shd w:val="clear" w:color="auto" w:fill="FFFFFF"/>
        <w:spacing w:before="0" w:beforeAutospacing="0" w:after="0" w:afterAutospacing="0"/>
      </w:pPr>
      <w:r>
        <w:t> </w:t>
      </w:r>
    </w:p>
    <w:p w14:paraId="13C307E1" w14:textId="77777777" w:rsidR="003E1346" w:rsidRDefault="003E1346" w:rsidP="003E1346">
      <w:pPr>
        <w:pStyle w:val="NormalWeb"/>
        <w:shd w:val="clear" w:color="auto" w:fill="FFFFFF"/>
        <w:spacing w:before="0" w:beforeAutospacing="0" w:after="0" w:afterAutospacing="0"/>
      </w:pPr>
      <w:r>
        <w:rPr>
          <w:b/>
          <w:bCs/>
          <w:color w:val="000000"/>
        </w:rPr>
        <w:t>Catholic Campus Ministry, St. Thomas More Oratory</w:t>
      </w:r>
    </w:p>
    <w:p w14:paraId="3C11F40B" w14:textId="77777777" w:rsidR="003E1346" w:rsidRDefault="003E1346" w:rsidP="003E1346">
      <w:pPr>
        <w:pStyle w:val="NormalWeb"/>
        <w:shd w:val="clear" w:color="auto" w:fill="FFFFFF"/>
        <w:spacing w:before="0" w:beforeAutospacing="0" w:after="0" w:afterAutospacing="0"/>
      </w:pPr>
      <w:r>
        <w:rPr>
          <w:color w:val="000000"/>
        </w:rPr>
        <w:t>Newark, DE, September 2016 - May 2020</w:t>
      </w:r>
    </w:p>
    <w:p w14:paraId="17CC1168" w14:textId="77777777" w:rsidR="003E1346" w:rsidRDefault="003E1346" w:rsidP="003E1346">
      <w:pPr>
        <w:pStyle w:val="NormalWeb"/>
        <w:shd w:val="clear" w:color="auto" w:fill="FFFFFF"/>
        <w:spacing w:before="0" w:beforeAutospacing="0" w:after="0" w:afterAutospacing="0"/>
        <w:ind w:left="720"/>
      </w:pPr>
      <w:r>
        <w:rPr>
          <w:color w:val="000000"/>
          <w:u w:val="single"/>
        </w:rPr>
        <w:t>Student Leader:</w:t>
      </w:r>
      <w:r>
        <w:rPr>
          <w:color w:val="000000"/>
        </w:rPr>
        <w:t xml:space="preserve"> Worked in conjunction with other student leaders to promote fellowship, organize events, and create a welcoming Christian atmosphere for everyone, young or old, in the St. Thomas More Oratory community.</w:t>
      </w:r>
    </w:p>
    <w:p w14:paraId="0AC47A3B" w14:textId="77777777" w:rsidR="003E1346" w:rsidRDefault="003E1346" w:rsidP="003E1346">
      <w:pPr>
        <w:pStyle w:val="NormalWeb"/>
        <w:shd w:val="clear" w:color="auto" w:fill="FFFFFF"/>
        <w:spacing w:before="0" w:beforeAutospacing="0" w:after="0" w:afterAutospacing="0"/>
        <w:ind w:left="720"/>
      </w:pPr>
      <w:r>
        <w:rPr>
          <w:color w:val="000000"/>
          <w:u w:val="single"/>
        </w:rPr>
        <w:t>Catechist:</w:t>
      </w:r>
      <w:r>
        <w:rPr>
          <w:color w:val="000000"/>
        </w:rPr>
        <w:t xml:space="preserve"> Planned lessons according to religious curriculum and leading faith-based instruction; taught 7th grade for the 2016-2017 academic year; 8th grade for the 2017-2018 academic year; 5th grade for the 2018-2019 academic year.</w:t>
      </w:r>
    </w:p>
    <w:p w14:paraId="2E91ECCC" w14:textId="77777777" w:rsidR="003E1346" w:rsidRDefault="003E1346" w:rsidP="003E1346">
      <w:pPr>
        <w:pStyle w:val="NormalWeb"/>
        <w:shd w:val="clear" w:color="auto" w:fill="FFFFFF"/>
        <w:spacing w:before="0" w:beforeAutospacing="0" w:after="0" w:afterAutospacing="0"/>
        <w:ind w:left="720"/>
        <w:rPr>
          <w:color w:val="000000"/>
        </w:rPr>
      </w:pPr>
      <w:r>
        <w:rPr>
          <w:color w:val="000000"/>
          <w:u w:val="single"/>
        </w:rPr>
        <w:t>Lector:</w:t>
      </w:r>
      <w:r>
        <w:rPr>
          <w:color w:val="000000"/>
        </w:rPr>
        <w:t xml:space="preserve"> Responsible for reading the Word of God aloud during services as it appears in the Old Testament and New Testament, for deeper contemplation and reflection by the congregation.</w:t>
      </w:r>
    </w:p>
    <w:p w14:paraId="2F360CE7" w14:textId="77777777" w:rsidR="003E1346" w:rsidRDefault="003E1346" w:rsidP="003E1346">
      <w:pPr>
        <w:pStyle w:val="NormalWeb"/>
        <w:shd w:val="clear" w:color="auto" w:fill="FFFFFF"/>
        <w:spacing w:before="0" w:beforeAutospacing="0" w:after="0" w:afterAutospacing="0"/>
        <w:ind w:left="720"/>
      </w:pPr>
      <w:r>
        <w:rPr>
          <w:color w:val="000000"/>
          <w:u w:val="single"/>
        </w:rPr>
        <w:t>Vocalist:</w:t>
      </w:r>
      <w:r>
        <w:t xml:space="preserve"> Responsible for attending weekly rehearsals of liturgical music, singing both as a member of the choir for all hymns and as a soloist for the Psalms as needed.</w:t>
      </w:r>
    </w:p>
    <w:p w14:paraId="6C0C62D7" w14:textId="77777777" w:rsidR="006D43FC" w:rsidRDefault="006D43FC" w:rsidP="006D43FC">
      <w:pPr>
        <w:rPr>
          <w:rFonts w:cs="Arial"/>
          <w:b/>
          <w:bCs/>
          <w:smallCaps/>
          <w:kern w:val="32"/>
          <w:szCs w:val="32"/>
        </w:rPr>
      </w:pPr>
    </w:p>
    <w:p w14:paraId="3238CBB7" w14:textId="77777777" w:rsidR="006D43FC" w:rsidRDefault="006D43FC" w:rsidP="006D43FC">
      <w:pPr>
        <w:rPr>
          <w:rFonts w:cs="Arial"/>
          <w:b/>
          <w:bCs/>
          <w:smallCaps/>
          <w:kern w:val="32"/>
          <w:szCs w:val="32"/>
        </w:rPr>
      </w:pPr>
    </w:p>
    <w:p w14:paraId="47EBFDD4" w14:textId="77777777" w:rsidR="006D43FC" w:rsidRDefault="006D43FC" w:rsidP="006D43FC">
      <w:pPr>
        <w:rPr>
          <w:rFonts w:cs="Arial"/>
          <w:b/>
          <w:bCs/>
          <w:smallCaps/>
          <w:kern w:val="32"/>
          <w:szCs w:val="32"/>
        </w:rPr>
      </w:pPr>
    </w:p>
    <w:p w14:paraId="43757965" w14:textId="77777777" w:rsidR="006D43FC" w:rsidRDefault="006D43FC" w:rsidP="006D43FC">
      <w:pPr>
        <w:rPr>
          <w:rFonts w:cs="Arial"/>
          <w:b/>
          <w:bCs/>
          <w:smallCaps/>
          <w:kern w:val="32"/>
          <w:szCs w:val="32"/>
        </w:rPr>
      </w:pPr>
    </w:p>
    <w:p w14:paraId="0CBEE732" w14:textId="77777777" w:rsidR="006D43FC" w:rsidRPr="00160AB1" w:rsidRDefault="006D43FC" w:rsidP="006D43FC"/>
    <w:p w14:paraId="57929261" w14:textId="77777777" w:rsidR="001D54FD" w:rsidRDefault="001D54FD"/>
    <w:sectPr w:rsidR="001D5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60A"/>
    <w:multiLevelType w:val="hybridMultilevel"/>
    <w:tmpl w:val="F50A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00A46"/>
    <w:multiLevelType w:val="hybridMultilevel"/>
    <w:tmpl w:val="9F26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208D1"/>
    <w:multiLevelType w:val="hybridMultilevel"/>
    <w:tmpl w:val="DC56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E2689"/>
    <w:multiLevelType w:val="hybridMultilevel"/>
    <w:tmpl w:val="1AD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6305"/>
    <w:multiLevelType w:val="hybridMultilevel"/>
    <w:tmpl w:val="2B20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908EC"/>
    <w:multiLevelType w:val="hybridMultilevel"/>
    <w:tmpl w:val="E198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66D87"/>
    <w:multiLevelType w:val="hybridMultilevel"/>
    <w:tmpl w:val="266C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C49C5"/>
    <w:multiLevelType w:val="hybridMultilevel"/>
    <w:tmpl w:val="A2E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12050"/>
    <w:multiLevelType w:val="hybridMultilevel"/>
    <w:tmpl w:val="8BCA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930C5"/>
    <w:multiLevelType w:val="hybridMultilevel"/>
    <w:tmpl w:val="513C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A7C34"/>
    <w:multiLevelType w:val="hybridMultilevel"/>
    <w:tmpl w:val="41BC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35885"/>
    <w:multiLevelType w:val="hybridMultilevel"/>
    <w:tmpl w:val="7E02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544E4"/>
    <w:multiLevelType w:val="hybridMultilevel"/>
    <w:tmpl w:val="5C2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86D63"/>
    <w:multiLevelType w:val="hybridMultilevel"/>
    <w:tmpl w:val="12AC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E2409"/>
    <w:multiLevelType w:val="hybridMultilevel"/>
    <w:tmpl w:val="59FA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06639"/>
    <w:multiLevelType w:val="hybridMultilevel"/>
    <w:tmpl w:val="CF4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2099F"/>
    <w:multiLevelType w:val="hybridMultilevel"/>
    <w:tmpl w:val="8762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743DF"/>
    <w:multiLevelType w:val="hybridMultilevel"/>
    <w:tmpl w:val="0164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997972">
    <w:abstractNumId w:val="12"/>
  </w:num>
  <w:num w:numId="2" w16cid:durableId="1854832048">
    <w:abstractNumId w:val="16"/>
  </w:num>
  <w:num w:numId="3" w16cid:durableId="248582450">
    <w:abstractNumId w:val="10"/>
  </w:num>
  <w:num w:numId="4" w16cid:durableId="1442336177">
    <w:abstractNumId w:val="11"/>
  </w:num>
  <w:num w:numId="5" w16cid:durableId="1858496683">
    <w:abstractNumId w:val="18"/>
  </w:num>
  <w:num w:numId="6" w16cid:durableId="749280730">
    <w:abstractNumId w:val="8"/>
  </w:num>
  <w:num w:numId="7" w16cid:durableId="1653678195">
    <w:abstractNumId w:val="15"/>
  </w:num>
  <w:num w:numId="8" w16cid:durableId="102195274">
    <w:abstractNumId w:val="9"/>
  </w:num>
  <w:num w:numId="9" w16cid:durableId="937759894">
    <w:abstractNumId w:val="7"/>
  </w:num>
  <w:num w:numId="10" w16cid:durableId="1973290356">
    <w:abstractNumId w:val="2"/>
  </w:num>
  <w:num w:numId="11" w16cid:durableId="1893616314">
    <w:abstractNumId w:val="0"/>
  </w:num>
  <w:num w:numId="12" w16cid:durableId="240913688">
    <w:abstractNumId w:val="17"/>
  </w:num>
  <w:num w:numId="13" w16cid:durableId="1938519150">
    <w:abstractNumId w:val="21"/>
  </w:num>
  <w:num w:numId="14" w16cid:durableId="1764063566">
    <w:abstractNumId w:val="13"/>
  </w:num>
  <w:num w:numId="15" w16cid:durableId="2075925386">
    <w:abstractNumId w:val="4"/>
  </w:num>
  <w:num w:numId="16" w16cid:durableId="1061052844">
    <w:abstractNumId w:val="5"/>
  </w:num>
  <w:num w:numId="17" w16cid:durableId="1642613210">
    <w:abstractNumId w:val="20"/>
  </w:num>
  <w:num w:numId="18" w16cid:durableId="688412548">
    <w:abstractNumId w:val="6"/>
  </w:num>
  <w:num w:numId="19" w16cid:durableId="1889102124">
    <w:abstractNumId w:val="3"/>
  </w:num>
  <w:num w:numId="20" w16cid:durableId="2088533869">
    <w:abstractNumId w:val="14"/>
  </w:num>
  <w:num w:numId="21" w16cid:durableId="1501699758">
    <w:abstractNumId w:val="19"/>
  </w:num>
  <w:num w:numId="22" w16cid:durableId="831219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FC"/>
    <w:rsid w:val="0006132D"/>
    <w:rsid w:val="001D54FD"/>
    <w:rsid w:val="002403D1"/>
    <w:rsid w:val="003636E4"/>
    <w:rsid w:val="00364326"/>
    <w:rsid w:val="00365069"/>
    <w:rsid w:val="003A2C22"/>
    <w:rsid w:val="003E1346"/>
    <w:rsid w:val="0044228C"/>
    <w:rsid w:val="00502A86"/>
    <w:rsid w:val="006D43FC"/>
    <w:rsid w:val="00787F61"/>
    <w:rsid w:val="007A05C2"/>
    <w:rsid w:val="007C2E81"/>
    <w:rsid w:val="008B2632"/>
    <w:rsid w:val="009266AA"/>
    <w:rsid w:val="00935622"/>
    <w:rsid w:val="00984F28"/>
    <w:rsid w:val="00AB2804"/>
    <w:rsid w:val="00C506DE"/>
    <w:rsid w:val="00CB2AFF"/>
    <w:rsid w:val="00F5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59784"/>
  <w15:chartTrackingRefBased/>
  <w15:docId w15:val="{2C428B9C-C003-B347-A29C-F5CF610D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FC"/>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6D43FC"/>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link w:val="Heading2Char"/>
    <w:qFormat/>
    <w:rsid w:val="006D43FC"/>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3FC"/>
    <w:rPr>
      <w:rFonts w:ascii="Times New Roman" w:eastAsia="Times New Roman" w:hAnsi="Times New Roman" w:cs="Arial"/>
      <w:b/>
      <w:bCs/>
      <w:smallCaps/>
      <w:kern w:val="32"/>
      <w:szCs w:val="32"/>
      <w14:ligatures w14:val="none"/>
    </w:rPr>
  </w:style>
  <w:style w:type="character" w:customStyle="1" w:styleId="Heading2Char">
    <w:name w:val="Heading 2 Char"/>
    <w:basedOn w:val="DefaultParagraphFont"/>
    <w:link w:val="Heading2"/>
    <w:rsid w:val="006D43FC"/>
    <w:rPr>
      <w:rFonts w:ascii="Times New Roman" w:eastAsia="Times New Roman" w:hAnsi="Times New Roman" w:cs="Arial"/>
      <w:b/>
      <w:bCs/>
      <w:i/>
      <w:iCs/>
      <w:kern w:val="0"/>
      <w:szCs w:val="28"/>
      <w14:ligatures w14:val="none"/>
    </w:rPr>
  </w:style>
  <w:style w:type="paragraph" w:customStyle="1" w:styleId="Name">
    <w:name w:val="Name"/>
    <w:basedOn w:val="Normal"/>
    <w:rsid w:val="006D43FC"/>
    <w:pPr>
      <w:ind w:left="-360"/>
    </w:pPr>
    <w:rPr>
      <w:b/>
      <w:smallCaps/>
      <w:sz w:val="40"/>
    </w:rPr>
  </w:style>
  <w:style w:type="character" w:styleId="Hyperlink">
    <w:name w:val="Hyperlink"/>
    <w:basedOn w:val="DefaultParagraphFont"/>
    <w:uiPriority w:val="99"/>
    <w:unhideWhenUsed/>
    <w:rsid w:val="006D43FC"/>
    <w:rPr>
      <w:color w:val="0563C1" w:themeColor="hyperlink"/>
      <w:u w:val="single"/>
    </w:rPr>
  </w:style>
  <w:style w:type="paragraph" w:styleId="NormalWeb">
    <w:name w:val="Normal (Web)"/>
    <w:basedOn w:val="Normal"/>
    <w:uiPriority w:val="99"/>
    <w:unhideWhenUsed/>
    <w:rsid w:val="006D43FC"/>
    <w:pPr>
      <w:spacing w:before="100" w:beforeAutospacing="1" w:after="100" w:afterAutospacing="1"/>
    </w:pPr>
  </w:style>
  <w:style w:type="character" w:customStyle="1" w:styleId="apple-tab-span">
    <w:name w:val="apple-tab-span"/>
    <w:basedOn w:val="DefaultParagraphFont"/>
    <w:rsid w:val="006D43FC"/>
  </w:style>
  <w:style w:type="paragraph" w:styleId="ListParagraph">
    <w:name w:val="List Paragraph"/>
    <w:basedOn w:val="Normal"/>
    <w:uiPriority w:val="34"/>
    <w:qFormat/>
    <w:rsid w:val="006D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elizabeth-wroten-a2632b153/" TargetMode="External"/><Relationship Id="rId5" Type="http://schemas.openxmlformats.org/officeDocument/2006/relationships/hyperlink" Target="mailto:edsuofd@ud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Wroten, Elizabeth</dc:creator>
  <cp:keywords/>
  <dc:description/>
  <cp:lastModifiedBy>Wroten, Elizabeth</cp:lastModifiedBy>
  <cp:revision>19</cp:revision>
  <dcterms:created xsi:type="dcterms:W3CDTF">2023-09-26T15:46:00Z</dcterms:created>
  <dcterms:modified xsi:type="dcterms:W3CDTF">2023-09-26T16:31:00Z</dcterms:modified>
</cp:coreProperties>
</file>